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FF8" w14:textId="77777777" w:rsidR="00BE11BD" w:rsidRDefault="00BE11BD" w:rsidP="00BE11BD">
      <w:pPr>
        <w:pStyle w:val="Titreprincipal"/>
      </w:pPr>
      <w:r>
        <w:t xml:space="preserve">Desk : </w:t>
      </w:r>
      <w:r>
        <w:br/>
        <w:t>Inscrire un candidat intendant</w:t>
      </w:r>
    </w:p>
    <w:p w14:paraId="71D5838D" w14:textId="77777777" w:rsidR="00BE11BD" w:rsidRPr="00073B3F" w:rsidRDefault="00BE11BD" w:rsidP="00BE11BD">
      <w:pPr>
        <w:jc w:val="center"/>
      </w:pPr>
      <w:r>
        <w:t>Date : 30/05/2025</w:t>
      </w:r>
    </w:p>
    <w:sdt>
      <w:sdtPr>
        <w:rPr>
          <w:rFonts w:eastAsiaTheme="minorHAnsi" w:cstheme="minorBidi"/>
          <w:b w:val="0"/>
          <w:bCs/>
          <w:color w:val="auto"/>
          <w:sz w:val="22"/>
          <w:szCs w:val="22"/>
        </w:rPr>
        <w:id w:val="310172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2724BF2C" w14:textId="08EF290A" w:rsidR="00BE11BD" w:rsidRPr="00BE11BD" w:rsidRDefault="00BE11BD" w:rsidP="00BE11BD">
          <w:pPr>
            <w:pStyle w:val="Titre3"/>
            <w:rPr>
              <w:rFonts w:eastAsiaTheme="minorHAnsi"/>
              <w:bCs/>
            </w:rPr>
          </w:pPr>
          <w:r>
            <w:rPr>
              <w:rFonts w:eastAsiaTheme="minorHAnsi"/>
            </w:rPr>
            <w:t>Table des matières</w:t>
          </w:r>
        </w:p>
        <w:p w14:paraId="47C6B3B4" w14:textId="77777777" w:rsidR="00BE11BD" w:rsidRPr="00BE11BD" w:rsidRDefault="00BE11BD" w:rsidP="00BE11BD">
          <w:pPr>
            <w:pStyle w:val="TM2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99839350" w:history="1">
            <w:r w:rsidRPr="00BE11BD">
              <w:rPr>
                <w:rStyle w:val="Lienhypertexte"/>
                <w:rFonts w:ascii="Muli" w:hAnsi="Muli"/>
                <w:noProof/>
              </w:rPr>
              <w:t>Nouveau décret depuis le 1</w:t>
            </w:r>
            <w:r w:rsidRPr="00BE11BD">
              <w:rPr>
                <w:rStyle w:val="Lienhypertexte"/>
                <w:rFonts w:ascii="Muli" w:hAnsi="Muli"/>
                <w:noProof/>
                <w:vertAlign w:val="superscript"/>
              </w:rPr>
              <w:t>er</w:t>
            </w:r>
            <w:r w:rsidRPr="00BE11BD">
              <w:rPr>
                <w:rStyle w:val="Lienhypertexte"/>
                <w:rFonts w:ascii="Muli" w:hAnsi="Muli"/>
                <w:noProof/>
              </w:rPr>
              <w:t xml:space="preserve"> mai 2024 (ECJ)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_Toc199839350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2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2CE8ED7D" w14:textId="77777777" w:rsidR="00BE11BD" w:rsidRPr="00BE11BD" w:rsidRDefault="00BE11BD" w:rsidP="00BE11BD">
          <w:pPr>
            <w:pStyle w:val="TM2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1" w:history="1">
            <w:r w:rsidRPr="00BE11BD">
              <w:rPr>
                <w:rStyle w:val="Lienhypertexte"/>
                <w:rFonts w:ascii="Muli" w:hAnsi="Muli"/>
                <w:noProof/>
              </w:rPr>
              <w:t>Où envoyer mon extrait de casier judiciaire ?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_Toc199839351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2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7EEB99DD" w14:textId="77777777" w:rsidR="00BE11BD" w:rsidRPr="00BE11BD" w:rsidRDefault="00BE11BD" w:rsidP="00BE11BD">
          <w:pPr>
            <w:pStyle w:val="TM2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2" w:history="1">
            <w:r w:rsidRPr="00BE11BD">
              <w:rPr>
                <w:rStyle w:val="Lienhypertexte"/>
                <w:rFonts w:ascii="Muli" w:hAnsi="Muli" w:cs="Arial"/>
                <w:noProof/>
              </w:rPr>
              <w:t>À</w:t>
            </w:r>
            <w:r w:rsidRPr="00BE11BD">
              <w:rPr>
                <w:rStyle w:val="Lienhypertexte"/>
                <w:rFonts w:ascii="Muli" w:hAnsi="Muli"/>
                <w:noProof/>
              </w:rPr>
              <w:t xml:space="preserve"> partir de quand peut-on inscrire un·e candidat·e intendant·e ?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_Toc199839352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2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2F7AC21A" w14:textId="77777777" w:rsidR="00BE11BD" w:rsidRPr="00BE11BD" w:rsidRDefault="00BE11BD" w:rsidP="00BE11BD">
          <w:pPr>
            <w:pStyle w:val="TM2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3" w:history="1">
            <w:r w:rsidRPr="00BE11BD">
              <w:rPr>
                <w:rStyle w:val="Lienhypertexte"/>
                <w:rFonts w:ascii="Muli" w:hAnsi="Muli"/>
                <w:noProof/>
              </w:rPr>
              <w:t>Qui doit inscrire le ou la candidat·e intendant·e ?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_Toc199839353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2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13751B04" w14:textId="77777777" w:rsidR="00BE11BD" w:rsidRPr="00BE11BD" w:rsidRDefault="00BE11BD" w:rsidP="00BE11BD">
          <w:pPr>
            <w:pStyle w:val="TM2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4" w:history="1">
            <w:r w:rsidRPr="00BE11BD">
              <w:rPr>
                <w:rStyle w:val="Lienhypertexte"/>
                <w:rFonts w:ascii="Muli" w:hAnsi="Muli"/>
                <w:noProof/>
              </w:rPr>
              <w:t>Inscription dans Desk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_Toc199839354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2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0E9A2B71" w14:textId="77777777" w:rsidR="00BE11BD" w:rsidRPr="00BE11BD" w:rsidRDefault="00BE11BD" w:rsidP="00BE11BD">
          <w:pPr>
            <w:pStyle w:val="TM3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5" w:history="1">
            <w:r w:rsidRPr="00BE11BD">
              <w:rPr>
                <w:rStyle w:val="Lienhypertexte"/>
                <w:rFonts w:ascii="Muli" w:hAnsi="Muli"/>
                <w:noProof/>
              </w:rPr>
              <w:t>Un nouveau ou une nouvelle membre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_Toc199839355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3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4B81505D" w14:textId="77777777" w:rsidR="00BE11BD" w:rsidRPr="00BE11BD" w:rsidRDefault="00BE11BD" w:rsidP="00BE11BD">
          <w:pPr>
            <w:pStyle w:val="TM3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6" w:history="1">
            <w:r w:rsidRPr="00BE11BD">
              <w:rPr>
                <w:rStyle w:val="Lienhypertexte"/>
                <w:rFonts w:ascii="Muli" w:hAnsi="Muli"/>
                <w:noProof/>
              </w:rPr>
              <w:t>Rechercher un·e (ancien·ne) membre dans mon unité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_Toc199839356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4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3AF4D01C" w14:textId="77777777" w:rsidR="00BE11BD" w:rsidRPr="00BE11BD" w:rsidRDefault="00BE11BD" w:rsidP="00BE11BD">
          <w:pPr>
            <w:pStyle w:val="TM3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7" w:history="1">
            <w:r w:rsidRPr="00BE11BD">
              <w:rPr>
                <w:rStyle w:val="Lienhypertexte"/>
                <w:rFonts w:ascii="Muli" w:hAnsi="Muli"/>
                <w:noProof/>
              </w:rPr>
              <w:t>La fiche membre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_Toc199839357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5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5CE09138" w14:textId="77777777" w:rsidR="00BE11BD" w:rsidRPr="00BE11BD" w:rsidRDefault="00BE11BD" w:rsidP="00BE11BD">
          <w:pPr>
            <w:pStyle w:val="TM3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8" w:history="1">
            <w:r w:rsidRPr="00BE11BD">
              <w:rPr>
                <w:rStyle w:val="Lienhypertexte"/>
                <w:rFonts w:ascii="Muli" w:hAnsi="Muli"/>
                <w:noProof/>
              </w:rPr>
              <w:t>Inscription en tant que candidat·e intendant·e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_Toc199839358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6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2E300363" w14:textId="77777777" w:rsidR="00BE11BD" w:rsidRPr="00BE11BD" w:rsidRDefault="00BE11BD" w:rsidP="00BE11BD">
          <w:pPr>
            <w:pStyle w:val="TM3"/>
            <w:tabs>
              <w:tab w:val="right" w:leader="dot" w:pos="9344"/>
            </w:tabs>
            <w:rPr>
              <w:rFonts w:ascii="Muli" w:eastAsiaTheme="minorEastAsia" w:hAnsi="Mul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59" w:history="1">
            <w:r w:rsidRPr="00BE11BD">
              <w:rPr>
                <w:rStyle w:val="Lienhypertexte"/>
                <w:rFonts w:ascii="Muli" w:hAnsi="Muli"/>
                <w:noProof/>
              </w:rPr>
              <w:t>Le ou la candidat·e intendant·e vient d’une autre unité. Que faire ?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_Toc199839359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7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02FEB1FA" w14:textId="77777777" w:rsidR="00BE11BD" w:rsidRDefault="00BE11BD" w:rsidP="00BE11BD">
          <w:pPr>
            <w:pStyle w:val="TM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199839360" w:history="1">
            <w:r w:rsidRPr="00BE11BD">
              <w:rPr>
                <w:rStyle w:val="Lienhypertexte"/>
                <w:rFonts w:ascii="Muli" w:hAnsi="Muli"/>
                <w:noProof/>
              </w:rPr>
              <w:t>Quel délai a le ou la candidat·e intendant·e pour rentrer son extrait de casier judiciaire modèle 2 ?</w:t>
            </w:r>
            <w:r w:rsidRPr="00BE11BD">
              <w:rPr>
                <w:rFonts w:ascii="Muli" w:hAnsi="Muli"/>
                <w:noProof/>
                <w:webHidden/>
              </w:rPr>
              <w:tab/>
            </w:r>
            <w:r w:rsidRPr="00BE11BD">
              <w:rPr>
                <w:rFonts w:ascii="Muli" w:hAnsi="Muli"/>
                <w:noProof/>
                <w:webHidden/>
              </w:rPr>
              <w:fldChar w:fldCharType="begin"/>
            </w:r>
            <w:r w:rsidRPr="00BE11BD">
              <w:rPr>
                <w:rFonts w:ascii="Muli" w:hAnsi="Muli"/>
                <w:noProof/>
                <w:webHidden/>
              </w:rPr>
              <w:instrText xml:space="preserve"> PAGEREF _Toc199839360 \h </w:instrText>
            </w:r>
            <w:r w:rsidRPr="00BE11BD">
              <w:rPr>
                <w:rFonts w:ascii="Muli" w:hAnsi="Muli"/>
                <w:noProof/>
                <w:webHidden/>
              </w:rPr>
            </w:r>
            <w:r w:rsidRPr="00BE11BD">
              <w:rPr>
                <w:rFonts w:ascii="Muli" w:hAnsi="Muli"/>
                <w:noProof/>
                <w:webHidden/>
              </w:rPr>
              <w:fldChar w:fldCharType="separate"/>
            </w:r>
            <w:r w:rsidRPr="00BE11BD">
              <w:rPr>
                <w:rFonts w:ascii="Muli" w:hAnsi="Muli"/>
                <w:noProof/>
                <w:webHidden/>
              </w:rPr>
              <w:t>8</w:t>
            </w:r>
            <w:r w:rsidRPr="00BE11BD">
              <w:rPr>
                <w:rFonts w:ascii="Muli" w:hAnsi="Muli"/>
                <w:noProof/>
                <w:webHidden/>
              </w:rPr>
              <w:fldChar w:fldCharType="end"/>
            </w:r>
          </w:hyperlink>
        </w:p>
        <w:p w14:paraId="7FFE8275" w14:textId="77777777" w:rsidR="00BE11BD" w:rsidRDefault="00BE11BD" w:rsidP="00BE11BD">
          <w:pPr>
            <w:pStyle w:val="TM1"/>
            <w:tabs>
              <w:tab w:val="right" w:leader="dot" w:pos="9344"/>
            </w:tabs>
          </w:pPr>
          <w:r>
            <w:fldChar w:fldCharType="end"/>
          </w:r>
          <w:r>
            <w:fldChar w:fldCharType="begin"/>
          </w:r>
          <w:r>
            <w:instrText xml:space="preserve"> TOC \o "1-3" \h \z \u </w:instrText>
          </w:r>
          <w:r>
            <w:fldChar w:fldCharType="end"/>
          </w:r>
        </w:p>
      </w:sdtContent>
    </w:sdt>
    <w:p w14:paraId="61DFBD03" w14:textId="77777777" w:rsidR="00BE11BD" w:rsidRDefault="00BE11BD" w:rsidP="00BE11BD">
      <w:pPr>
        <w:spacing w:after="200" w:line="276" w:lineRule="auto"/>
        <w:jc w:val="left"/>
      </w:pPr>
    </w:p>
    <w:p w14:paraId="5F630C42" w14:textId="77777777" w:rsidR="00BE11BD" w:rsidRDefault="00BE11BD" w:rsidP="00BE11BD">
      <w:pPr>
        <w:spacing w:after="200" w:line="276" w:lineRule="auto"/>
        <w:jc w:val="left"/>
      </w:pPr>
    </w:p>
    <w:p w14:paraId="75DA1697" w14:textId="77777777" w:rsidR="00BE11BD" w:rsidRDefault="00BE11BD" w:rsidP="00BE11BD">
      <w:pPr>
        <w:spacing w:after="200" w:line="276" w:lineRule="auto"/>
        <w:jc w:val="left"/>
      </w:pPr>
    </w:p>
    <w:p w14:paraId="4AA19E29" w14:textId="77777777" w:rsidR="00BE11BD" w:rsidRDefault="00BE11BD" w:rsidP="00BE11BD">
      <w:pPr>
        <w:spacing w:after="200" w:line="276" w:lineRule="auto"/>
        <w:jc w:val="left"/>
      </w:pPr>
    </w:p>
    <w:p w14:paraId="353D55C0" w14:textId="77777777" w:rsidR="00BE11BD" w:rsidRDefault="00BE11BD" w:rsidP="00BE11BD">
      <w:pPr>
        <w:spacing w:after="200" w:line="276" w:lineRule="auto"/>
        <w:jc w:val="left"/>
      </w:pPr>
    </w:p>
    <w:p w14:paraId="0D0F6BD6" w14:textId="77777777" w:rsidR="00BE11BD" w:rsidRDefault="00BE11BD" w:rsidP="00BE11BD">
      <w:pPr>
        <w:spacing w:after="200" w:line="276" w:lineRule="auto"/>
        <w:jc w:val="left"/>
      </w:pPr>
    </w:p>
    <w:p w14:paraId="23A8B65A" w14:textId="77777777" w:rsidR="00BE11BD" w:rsidRDefault="00BE11BD" w:rsidP="00BE11BD">
      <w:pPr>
        <w:spacing w:after="200" w:line="276" w:lineRule="auto"/>
        <w:jc w:val="left"/>
      </w:pPr>
    </w:p>
    <w:p w14:paraId="1A686AB9" w14:textId="77777777" w:rsidR="00BE11BD" w:rsidRDefault="00BE11BD" w:rsidP="00BE11BD">
      <w:pPr>
        <w:spacing w:after="200" w:line="276" w:lineRule="auto"/>
        <w:jc w:val="left"/>
      </w:pPr>
    </w:p>
    <w:p w14:paraId="32D2EE62" w14:textId="77777777" w:rsidR="00BE11BD" w:rsidRDefault="00BE11BD" w:rsidP="00BE11BD">
      <w:pPr>
        <w:spacing w:after="200" w:line="276" w:lineRule="auto"/>
        <w:jc w:val="left"/>
      </w:pPr>
    </w:p>
    <w:p w14:paraId="611001C3" w14:textId="77777777" w:rsidR="00BE11BD" w:rsidRDefault="00BE11BD" w:rsidP="00BE11BD">
      <w:pPr>
        <w:spacing w:after="200" w:line="276" w:lineRule="auto"/>
        <w:jc w:val="left"/>
      </w:pPr>
    </w:p>
    <w:p w14:paraId="3E207FB7" w14:textId="77777777" w:rsidR="00BE11BD" w:rsidRDefault="00BE11BD" w:rsidP="00BE11BD">
      <w:pPr>
        <w:spacing w:after="200" w:line="276" w:lineRule="auto"/>
        <w:jc w:val="left"/>
      </w:pPr>
    </w:p>
    <w:p w14:paraId="5A446577" w14:textId="77777777" w:rsidR="00BE11BD" w:rsidRPr="00BE11BD" w:rsidRDefault="00BE11BD" w:rsidP="00BE11BD">
      <w:pPr>
        <w:rPr>
          <w:rFonts w:ascii="Muli" w:hAnsi="Muli" w:cs="Arial"/>
        </w:rPr>
      </w:pPr>
      <w:r w:rsidRPr="00BE11BD">
        <w:rPr>
          <w:rFonts w:ascii="Muli" w:hAnsi="Muli" w:cs="Arial"/>
        </w:rPr>
        <w:t xml:space="preserve">Desk regroupe l’ensemble des données administratives relatives aux membres de la fédération. Les animateurs, les équipes d'unité, les cadres fédéraux ou le 21 accèdent aux mêmes données mises à jour en temps réel par les uns ou les autres selon leur fonction. Une véritable mine d’infos à maitriser pour que chacun puisse en tirer le plus grand bénéfice ! Ce mode d’emploi va t'y aider. </w:t>
      </w:r>
    </w:p>
    <w:p w14:paraId="0CF566AB" w14:textId="77777777" w:rsidR="00BE11BD" w:rsidRPr="00BE11BD" w:rsidRDefault="00000000" w:rsidP="00BE11BD">
      <w:pPr>
        <w:spacing w:after="200" w:line="276" w:lineRule="auto"/>
        <w:jc w:val="left"/>
        <w:rPr>
          <w:rFonts w:ascii="Muli" w:hAnsi="Muli" w:cs="Arial"/>
        </w:rPr>
      </w:pPr>
      <w:r>
        <w:rPr>
          <w:rFonts w:ascii="Muli" w:hAnsi="Muli" w:cs="Arial"/>
        </w:rPr>
        <w:pict w14:anchorId="2E6BD4F0">
          <v:rect id="_x0000_i1025" style="width:0;height:1.5pt" o:hralign="center" o:hrstd="t" o:hr="t" fillcolor="#a0a0a0" stroked="f"/>
        </w:pict>
      </w:r>
    </w:p>
    <w:p w14:paraId="3D7058D5" w14:textId="77777777" w:rsidR="00BE11BD" w:rsidRPr="00BE11BD" w:rsidRDefault="00BE11BD" w:rsidP="00BE11BD">
      <w:pPr>
        <w:rPr>
          <w:rFonts w:ascii="Muli" w:hAnsi="Muli" w:cs="Arial"/>
        </w:rPr>
      </w:pPr>
      <w:r w:rsidRPr="00BE11BD">
        <w:rPr>
          <w:rFonts w:ascii="Muli" w:hAnsi="Muli" w:cs="Arial"/>
        </w:rPr>
        <w:t xml:space="preserve">Par le passé, </w:t>
      </w:r>
      <w:proofErr w:type="spellStart"/>
      <w:r w:rsidRPr="00BE11BD">
        <w:rPr>
          <w:rFonts w:ascii="Muli" w:hAnsi="Muli" w:cs="Arial"/>
        </w:rPr>
        <w:t>un·e</w:t>
      </w:r>
      <w:proofErr w:type="spellEnd"/>
      <w:r w:rsidRPr="00BE11BD">
        <w:rPr>
          <w:rFonts w:ascii="Muli" w:hAnsi="Muli" w:cs="Arial"/>
        </w:rPr>
        <w:t xml:space="preserve"> </w:t>
      </w:r>
      <w:proofErr w:type="spellStart"/>
      <w:r w:rsidRPr="00BE11BD">
        <w:rPr>
          <w:rFonts w:ascii="Muli" w:hAnsi="Muli" w:cs="Arial"/>
        </w:rPr>
        <w:t>intendant·e</w:t>
      </w:r>
      <w:proofErr w:type="spellEnd"/>
      <w:r w:rsidRPr="00BE11BD">
        <w:rPr>
          <w:rFonts w:ascii="Muli" w:hAnsi="Muli" w:cs="Arial"/>
        </w:rPr>
        <w:t xml:space="preserve"> pouvait venir ponctuellement ou tout au long de l’année aider l’unité ou une de ses sections. Il était important de l’inscrire afin que celui-ci, s’il n’était pas déjà membre, soit bien assuré au moment de l’évènement (</w:t>
      </w:r>
      <w:hyperlink r:id="rId8" w:history="1">
        <w:r w:rsidRPr="00BE11BD">
          <w:rPr>
            <w:rStyle w:val="Lienhypertexte"/>
            <w:rFonts w:ascii="Muli" w:hAnsi="Muli" w:cs="Arial"/>
          </w:rPr>
          <w:t>https://lesscouts.be/administratif/cotisations</w:t>
        </w:r>
      </w:hyperlink>
      <w:r w:rsidRPr="00BE11BD">
        <w:rPr>
          <w:rFonts w:ascii="Muli" w:hAnsi="Muli" w:cs="Arial"/>
        </w:rPr>
        <w:t>).</w:t>
      </w:r>
    </w:p>
    <w:p w14:paraId="1A0CAB63" w14:textId="77777777" w:rsidR="00BE11BD" w:rsidRPr="00BE11BD" w:rsidRDefault="00BE11BD" w:rsidP="00BE11BD">
      <w:pPr>
        <w:rPr>
          <w:rFonts w:ascii="Muli" w:hAnsi="Muli" w:cs="Arial"/>
        </w:rPr>
      </w:pPr>
      <w:r w:rsidRPr="00BE11BD">
        <w:rPr>
          <w:rFonts w:ascii="Muli" w:hAnsi="Muli" w:cs="Arial"/>
        </w:rPr>
        <w:t>Un intendant pouvait aider de plusieurs manières :</w:t>
      </w:r>
    </w:p>
    <w:p w14:paraId="7317BDCB" w14:textId="77777777" w:rsidR="00BE11BD" w:rsidRPr="00BE11BD" w:rsidRDefault="00BE11BD" w:rsidP="00BE11BD">
      <w:pPr>
        <w:pStyle w:val="Puceniveau1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Il pouvait aider l’unité tout au long de l’année : il était alors un </w:t>
      </w:r>
      <w:r w:rsidRPr="00BE11BD">
        <w:rPr>
          <w:rFonts w:ascii="Muli" w:hAnsi="Muli" w:cs="Arial"/>
          <w:i/>
          <w:szCs w:val="22"/>
        </w:rPr>
        <w:t>Intendant d’unité</w:t>
      </w:r>
      <w:r w:rsidRPr="00BE11BD">
        <w:rPr>
          <w:rFonts w:ascii="Muli" w:hAnsi="Muli" w:cs="Arial"/>
          <w:szCs w:val="22"/>
        </w:rPr>
        <w:t>.</w:t>
      </w:r>
    </w:p>
    <w:p w14:paraId="70D903DD" w14:textId="77777777" w:rsidR="00BE11BD" w:rsidRPr="00BE11BD" w:rsidRDefault="00BE11BD" w:rsidP="00BE11BD">
      <w:pPr>
        <w:pStyle w:val="Puceniveau1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Il pouvait aider une même section tout au long de l’année : il était alors un </w:t>
      </w:r>
      <w:r w:rsidRPr="00BE11BD">
        <w:rPr>
          <w:rFonts w:ascii="Muli" w:hAnsi="Muli" w:cs="Arial"/>
          <w:i/>
          <w:szCs w:val="22"/>
        </w:rPr>
        <w:t>Intendant de section</w:t>
      </w:r>
      <w:r w:rsidRPr="00BE11BD">
        <w:rPr>
          <w:rFonts w:ascii="Muli" w:hAnsi="Muli" w:cs="Arial"/>
          <w:szCs w:val="22"/>
        </w:rPr>
        <w:t>.</w:t>
      </w:r>
    </w:p>
    <w:p w14:paraId="50761D82" w14:textId="77777777" w:rsidR="00BE11BD" w:rsidRPr="00BE11BD" w:rsidRDefault="00BE11BD" w:rsidP="00BE11BD">
      <w:pPr>
        <w:pStyle w:val="Puceniveau1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Il pouvait aider une section lors d’un camp d’été : il était alors un </w:t>
      </w:r>
      <w:r w:rsidRPr="00BE11BD">
        <w:rPr>
          <w:rFonts w:ascii="Muli" w:hAnsi="Muli" w:cs="Arial"/>
          <w:i/>
          <w:szCs w:val="22"/>
        </w:rPr>
        <w:t>Intendant Camp Eté</w:t>
      </w:r>
      <w:r w:rsidRPr="00BE11BD">
        <w:rPr>
          <w:rFonts w:ascii="Muli" w:hAnsi="Muli" w:cs="Arial"/>
          <w:szCs w:val="22"/>
        </w:rPr>
        <w:t>.</w:t>
      </w:r>
    </w:p>
    <w:p w14:paraId="5E56F78A" w14:textId="77777777" w:rsidR="00BE11BD" w:rsidRPr="00BE11BD" w:rsidRDefault="00BE11BD" w:rsidP="00BE11BD">
      <w:pPr>
        <w:pStyle w:val="Titre2"/>
        <w:rPr>
          <w:rFonts w:ascii="Muli" w:hAnsi="Muli"/>
        </w:rPr>
      </w:pPr>
      <w:bookmarkStart w:id="0" w:name="_Toc199839350"/>
      <w:r w:rsidRPr="00BE11BD">
        <w:rPr>
          <w:rFonts w:ascii="Muli" w:hAnsi="Muli"/>
        </w:rPr>
        <w:t>Nouveau décret depuis le 1</w:t>
      </w:r>
      <w:r w:rsidRPr="00BE11BD">
        <w:rPr>
          <w:rFonts w:ascii="Muli" w:hAnsi="Muli"/>
          <w:vertAlign w:val="superscript"/>
        </w:rPr>
        <w:t>er</w:t>
      </w:r>
      <w:r w:rsidRPr="00BE11BD">
        <w:rPr>
          <w:rFonts w:ascii="Muli" w:hAnsi="Muli"/>
        </w:rPr>
        <w:t xml:space="preserve"> mai 2024 (ECJ)</w:t>
      </w:r>
      <w:bookmarkEnd w:id="0"/>
    </w:p>
    <w:p w14:paraId="496357E0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>Depuis le 1</w:t>
      </w:r>
      <w:r w:rsidRPr="00BE11BD">
        <w:rPr>
          <w:rFonts w:ascii="Muli" w:hAnsi="Muli" w:cs="Arial"/>
          <w:szCs w:val="22"/>
          <w:vertAlign w:val="superscript"/>
        </w:rPr>
        <w:t>er</w:t>
      </w:r>
      <w:r w:rsidRPr="00BE11BD">
        <w:rPr>
          <w:rFonts w:ascii="Muli" w:hAnsi="Muli" w:cs="Arial"/>
          <w:szCs w:val="22"/>
        </w:rPr>
        <w:t xml:space="preserve"> mai 2024, le décret Gouvernance en Fédération Wallonie-Bruxelles est entré en vigueur. </w:t>
      </w:r>
    </w:p>
    <w:p w14:paraId="032F180D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Nous avons donc dû nous adapter en réclamant les extraits de casiers judiciaire (Modèle 2) à l’ensemble des personnes concernées. </w:t>
      </w:r>
    </w:p>
    <w:p w14:paraId="40BA5EDF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Ce texte exige que chaque adulte de 20 ans et plus, </w:t>
      </w:r>
      <w:proofErr w:type="spellStart"/>
      <w:r w:rsidRPr="00BE11BD">
        <w:rPr>
          <w:rFonts w:ascii="Muli" w:hAnsi="Muli" w:cs="Arial"/>
          <w:szCs w:val="22"/>
        </w:rPr>
        <w:t>amené·e</w:t>
      </w:r>
      <w:proofErr w:type="spellEnd"/>
      <w:r w:rsidRPr="00BE11BD">
        <w:rPr>
          <w:rFonts w:ascii="Muli" w:hAnsi="Muli" w:cs="Arial"/>
          <w:szCs w:val="22"/>
        </w:rPr>
        <w:t xml:space="preserve"> à être en contact direct et structurel avec des </w:t>
      </w:r>
      <w:proofErr w:type="spellStart"/>
      <w:r w:rsidRPr="00BE11BD">
        <w:rPr>
          <w:rFonts w:ascii="Muli" w:hAnsi="Muli" w:cs="Arial"/>
          <w:szCs w:val="22"/>
        </w:rPr>
        <w:t>mineur·es</w:t>
      </w:r>
      <w:proofErr w:type="spellEnd"/>
      <w:r w:rsidRPr="00BE11BD">
        <w:rPr>
          <w:rFonts w:ascii="Muli" w:hAnsi="Muli" w:cs="Arial"/>
          <w:szCs w:val="22"/>
        </w:rPr>
        <w:t xml:space="preserve">, fournisse un extrait de casier judiciaire modèle 2 (art. 596.2 du code d’instruction criminelle). </w:t>
      </w:r>
    </w:p>
    <w:p w14:paraId="48D67B0A" w14:textId="77777777" w:rsidR="00BE11BD" w:rsidRPr="00BE11BD" w:rsidRDefault="00BE11BD" w:rsidP="00BE11BD">
      <w:pPr>
        <w:pStyle w:val="Titre2"/>
        <w:rPr>
          <w:rFonts w:ascii="Muli" w:hAnsi="Muli"/>
        </w:rPr>
      </w:pPr>
      <w:bookmarkStart w:id="1" w:name="_Toc199839351"/>
      <w:r w:rsidRPr="00BE11BD">
        <w:rPr>
          <w:rFonts w:ascii="Muli" w:hAnsi="Muli"/>
        </w:rPr>
        <w:t>Où envoyer mon extrait de casier judiciaire ?</w:t>
      </w:r>
      <w:bookmarkEnd w:id="1"/>
      <w:r w:rsidRPr="00BE11BD">
        <w:rPr>
          <w:rFonts w:ascii="Muli" w:hAnsi="Muli"/>
        </w:rPr>
        <w:t xml:space="preserve"> </w:t>
      </w:r>
    </w:p>
    <w:p w14:paraId="673AF9EF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L’envoi de cet extrait de casier judiciaire (Modèle 2) est à renvoyer au secrétariat de ta fédération : </w:t>
      </w:r>
      <w:hyperlink r:id="rId9" w:history="1">
        <w:r w:rsidRPr="00BE11BD">
          <w:rPr>
            <w:rStyle w:val="Lienhypertexte"/>
            <w:rFonts w:ascii="Muli" w:hAnsi="Muli" w:cs="Arial"/>
            <w:szCs w:val="22"/>
          </w:rPr>
          <w:t>lesscouts@lesscouts.be</w:t>
        </w:r>
      </w:hyperlink>
    </w:p>
    <w:p w14:paraId="5C9334B7" w14:textId="77777777" w:rsidR="00BE11BD" w:rsidRPr="00BE11BD" w:rsidRDefault="00BE11BD" w:rsidP="00BE11BD">
      <w:pPr>
        <w:pStyle w:val="Titre2"/>
        <w:rPr>
          <w:rFonts w:ascii="Muli" w:hAnsi="Muli"/>
        </w:rPr>
      </w:pPr>
      <w:bookmarkStart w:id="2" w:name="_Toc199839352"/>
      <w:r w:rsidRPr="00BE11BD">
        <w:rPr>
          <w:rFonts w:ascii="Muli" w:hAnsi="Muli" w:cs="Arial"/>
          <w:szCs w:val="28"/>
        </w:rPr>
        <w:t>À</w:t>
      </w:r>
      <w:r w:rsidRPr="00BE11BD">
        <w:rPr>
          <w:rFonts w:ascii="Muli" w:hAnsi="Muli"/>
          <w:szCs w:val="28"/>
        </w:rPr>
        <w:t xml:space="preserve"> </w:t>
      </w:r>
      <w:r w:rsidRPr="00BE11BD">
        <w:rPr>
          <w:rFonts w:ascii="Muli" w:hAnsi="Muli"/>
        </w:rPr>
        <w:t xml:space="preserve">partir de quand peut-on inscrire </w:t>
      </w:r>
      <w:proofErr w:type="spellStart"/>
      <w:r w:rsidRPr="00BE11BD">
        <w:rPr>
          <w:rFonts w:ascii="Muli" w:hAnsi="Muli"/>
        </w:rPr>
        <w:t>un·e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> ?</w:t>
      </w:r>
      <w:bookmarkEnd w:id="2"/>
      <w:r w:rsidRPr="00BE11BD">
        <w:rPr>
          <w:rFonts w:ascii="Muli" w:hAnsi="Muli"/>
        </w:rPr>
        <w:t xml:space="preserve"> </w:t>
      </w:r>
    </w:p>
    <w:p w14:paraId="165A4A18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>À partir du 1</w:t>
      </w:r>
      <w:r w:rsidRPr="00BE11BD">
        <w:rPr>
          <w:rFonts w:ascii="Muli" w:hAnsi="Muli" w:cs="Arial"/>
          <w:szCs w:val="22"/>
          <w:vertAlign w:val="superscript"/>
        </w:rPr>
        <w:t>er</w:t>
      </w:r>
      <w:r w:rsidRPr="00BE11BD">
        <w:rPr>
          <w:rFonts w:ascii="Muli" w:hAnsi="Muli" w:cs="Arial"/>
          <w:szCs w:val="22"/>
        </w:rPr>
        <w:t xml:space="preserve"> mai, tu peux inscrire tes </w:t>
      </w:r>
      <w:proofErr w:type="spellStart"/>
      <w:r w:rsidRPr="00BE11BD">
        <w:rPr>
          <w:rFonts w:ascii="Muli" w:hAnsi="Muli" w:cs="Arial"/>
          <w:szCs w:val="22"/>
        </w:rPr>
        <w:t>candidat·es</w:t>
      </w:r>
      <w:proofErr w:type="spellEnd"/>
      <w:r w:rsidRPr="00BE11BD">
        <w:rPr>
          <w:rFonts w:ascii="Muli" w:hAnsi="Muli" w:cs="Arial"/>
          <w:szCs w:val="22"/>
        </w:rPr>
        <w:t xml:space="preserve"> </w:t>
      </w:r>
      <w:proofErr w:type="spellStart"/>
      <w:r w:rsidRPr="00BE11BD">
        <w:rPr>
          <w:rFonts w:ascii="Muli" w:hAnsi="Muli" w:cs="Arial"/>
          <w:szCs w:val="22"/>
        </w:rPr>
        <w:t>intendant·es</w:t>
      </w:r>
      <w:proofErr w:type="spellEnd"/>
      <w:r w:rsidRPr="00BE11BD">
        <w:rPr>
          <w:rFonts w:ascii="Muli" w:hAnsi="Muli" w:cs="Arial"/>
          <w:szCs w:val="22"/>
        </w:rPr>
        <w:t xml:space="preserve">. </w:t>
      </w:r>
      <w:r w:rsidRPr="00BE11BD">
        <w:rPr>
          <w:rFonts w:ascii="Muli" w:hAnsi="Muli" w:cs="Arial"/>
          <w:szCs w:val="22"/>
        </w:rPr>
        <w:br/>
        <w:t xml:space="preserve">Pourquoi ? </w:t>
      </w:r>
      <w:r w:rsidRPr="00BE11BD">
        <w:rPr>
          <w:rFonts w:ascii="Muli" w:hAnsi="Muli" w:cs="Arial"/>
          <w:szCs w:val="22"/>
        </w:rPr>
        <w:br/>
        <w:t xml:space="preserve">Pour permettre aux personnes concernées de faire le nécessaire auprès de leur commune pour nous fournir leur ECJ – modèle 2 le plus rapidement possible et ainsi être en ordre avant le départ au camp. </w:t>
      </w:r>
    </w:p>
    <w:p w14:paraId="20D926A1" w14:textId="77777777" w:rsidR="00BE11BD" w:rsidRPr="00BE11BD" w:rsidRDefault="00BE11BD" w:rsidP="00BE11BD">
      <w:pPr>
        <w:pStyle w:val="Titre2"/>
        <w:rPr>
          <w:rFonts w:ascii="Muli" w:hAnsi="Muli"/>
        </w:rPr>
      </w:pPr>
      <w:bookmarkStart w:id="3" w:name="_Toc199839353"/>
      <w:r w:rsidRPr="00BE11BD">
        <w:rPr>
          <w:rFonts w:ascii="Muli" w:hAnsi="Muli"/>
        </w:rPr>
        <w:lastRenderedPageBreak/>
        <w:t xml:space="preserve">Qui doit inscrire 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> ?</w:t>
      </w:r>
      <w:bookmarkEnd w:id="3"/>
      <w:r w:rsidRPr="00BE11BD">
        <w:rPr>
          <w:rFonts w:ascii="Muli" w:hAnsi="Muli"/>
        </w:rPr>
        <w:t xml:space="preserve"> </w:t>
      </w:r>
    </w:p>
    <w:p w14:paraId="45ABB2E6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C’est l’animateur ou l’animatrice d’unité (ou un membre de son staff : équipier ou collaborateur) qui doit inscrire les </w:t>
      </w:r>
      <w:proofErr w:type="spellStart"/>
      <w:r w:rsidRPr="00BE11BD">
        <w:rPr>
          <w:rFonts w:ascii="Muli" w:hAnsi="Muli" w:cs="Arial"/>
          <w:szCs w:val="22"/>
        </w:rPr>
        <w:t>candidat·es</w:t>
      </w:r>
      <w:proofErr w:type="spellEnd"/>
      <w:r w:rsidRPr="00BE11BD">
        <w:rPr>
          <w:rFonts w:ascii="Muli" w:hAnsi="Muli" w:cs="Arial"/>
          <w:szCs w:val="22"/>
        </w:rPr>
        <w:t xml:space="preserve"> </w:t>
      </w:r>
      <w:proofErr w:type="spellStart"/>
      <w:r w:rsidRPr="00BE11BD">
        <w:rPr>
          <w:rFonts w:ascii="Muli" w:hAnsi="Muli" w:cs="Arial"/>
          <w:szCs w:val="22"/>
        </w:rPr>
        <w:t>intendant·es</w:t>
      </w:r>
      <w:proofErr w:type="spellEnd"/>
      <w:r w:rsidRPr="00BE11BD">
        <w:rPr>
          <w:rFonts w:ascii="Muli" w:hAnsi="Muli" w:cs="Arial"/>
          <w:szCs w:val="22"/>
        </w:rPr>
        <w:t xml:space="preserve"> dans Desk. </w:t>
      </w:r>
    </w:p>
    <w:p w14:paraId="66FAF52C" w14:textId="77777777" w:rsidR="00BE11BD" w:rsidRPr="00BE11BD" w:rsidRDefault="00BE11BD" w:rsidP="00BE11BD">
      <w:pPr>
        <w:pStyle w:val="Titre2"/>
        <w:rPr>
          <w:rFonts w:ascii="Muli" w:hAnsi="Muli"/>
        </w:rPr>
      </w:pPr>
      <w:bookmarkStart w:id="4" w:name="_Toc199839354"/>
      <w:r w:rsidRPr="00BE11BD">
        <w:rPr>
          <w:rFonts w:ascii="Muli" w:hAnsi="Muli"/>
        </w:rPr>
        <w:t>Inscription dans Desk</w:t>
      </w:r>
      <w:bookmarkEnd w:id="4"/>
      <w:r w:rsidRPr="00BE11BD">
        <w:rPr>
          <w:rFonts w:ascii="Muli" w:hAnsi="Muli"/>
        </w:rPr>
        <w:t xml:space="preserve"> </w:t>
      </w:r>
    </w:p>
    <w:p w14:paraId="449C8E19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Avant d’inscrire </w:t>
      </w:r>
      <w:proofErr w:type="spellStart"/>
      <w:r w:rsidRPr="00BE11BD">
        <w:rPr>
          <w:rFonts w:ascii="Muli" w:hAnsi="Muli" w:cs="Arial"/>
          <w:szCs w:val="22"/>
        </w:rPr>
        <w:t>un·e</w:t>
      </w:r>
      <w:proofErr w:type="spellEnd"/>
      <w:r w:rsidRPr="00BE11BD">
        <w:rPr>
          <w:rFonts w:ascii="Muli" w:hAnsi="Muli" w:cs="Arial"/>
          <w:szCs w:val="22"/>
        </w:rPr>
        <w:t xml:space="preserve"> </w:t>
      </w:r>
      <w:proofErr w:type="spellStart"/>
      <w:r w:rsidRPr="00BE11BD">
        <w:rPr>
          <w:rFonts w:ascii="Muli" w:hAnsi="Muli" w:cs="Arial"/>
          <w:szCs w:val="22"/>
        </w:rPr>
        <w:t>intendant·e</w:t>
      </w:r>
      <w:proofErr w:type="spellEnd"/>
      <w:r w:rsidRPr="00BE11BD">
        <w:rPr>
          <w:rFonts w:ascii="Muli" w:hAnsi="Muli" w:cs="Arial"/>
          <w:szCs w:val="22"/>
        </w:rPr>
        <w:t xml:space="preserve">, il faut se poser les questions suivantes : </w:t>
      </w:r>
    </w:p>
    <w:p w14:paraId="45042B40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Est-il (ou a-t-il été) membre de ton unité ? </w:t>
      </w:r>
    </w:p>
    <w:p w14:paraId="4BFC0BBE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Est-il (ou a-t-il été) membre d’une autre unité ? </w:t>
      </w:r>
    </w:p>
    <w:p w14:paraId="1F5B5B88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Tu as répondu NON aux deux questions ? Réalise l’étape Inscrire un nouveau membre. </w:t>
      </w:r>
    </w:p>
    <w:p w14:paraId="0ED32C47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Tu as répondu OUI à l’une des deux questions ? Passe directement à l’étape Rechercher un (ancien) membre. </w:t>
      </w:r>
    </w:p>
    <w:p w14:paraId="5656584A" w14:textId="77777777" w:rsidR="00BE11BD" w:rsidRPr="00BE11BD" w:rsidRDefault="00BE11BD" w:rsidP="00BE11BD">
      <w:pPr>
        <w:pStyle w:val="Titre3"/>
        <w:rPr>
          <w:rFonts w:ascii="Muli" w:hAnsi="Muli"/>
        </w:rPr>
      </w:pPr>
      <w:bookmarkStart w:id="5" w:name="_Toc199839355"/>
      <w:r w:rsidRPr="00BE11BD">
        <w:rPr>
          <w:rFonts w:ascii="Muli" w:hAnsi="Muli"/>
        </w:rPr>
        <w:t>Un nouveau ou une nouvelle membre</w:t>
      </w:r>
      <w:bookmarkEnd w:id="5"/>
    </w:p>
    <w:p w14:paraId="4985E713" w14:textId="77777777" w:rsidR="00BE11BD" w:rsidRPr="00BE11BD" w:rsidRDefault="00BE11BD" w:rsidP="00BE11BD">
      <w:pPr>
        <w:pStyle w:val="Puceniveau1"/>
        <w:numPr>
          <w:ilvl w:val="0"/>
          <w:numId w:val="0"/>
        </w:numPr>
        <w:ind w:left="284" w:hanging="284"/>
        <w:jc w:val="left"/>
        <w:rPr>
          <w:rFonts w:ascii="Muli" w:hAnsi="Muli" w:cs="Arial"/>
          <w:szCs w:val="22"/>
        </w:rPr>
      </w:pPr>
    </w:p>
    <w:p w14:paraId="30FE95BA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Si le ou la </w:t>
      </w:r>
      <w:proofErr w:type="spellStart"/>
      <w:r w:rsidRPr="00BE11BD">
        <w:rPr>
          <w:rFonts w:ascii="Muli" w:hAnsi="Muli" w:cs="Arial"/>
          <w:szCs w:val="22"/>
        </w:rPr>
        <w:t>candidat·e</w:t>
      </w:r>
      <w:proofErr w:type="spellEnd"/>
      <w:r w:rsidRPr="00BE11BD">
        <w:rPr>
          <w:rFonts w:ascii="Muli" w:hAnsi="Muli" w:cs="Arial"/>
          <w:szCs w:val="22"/>
        </w:rPr>
        <w:t xml:space="preserve"> </w:t>
      </w:r>
      <w:proofErr w:type="spellStart"/>
      <w:r w:rsidRPr="00BE11BD">
        <w:rPr>
          <w:rFonts w:ascii="Muli" w:hAnsi="Muli" w:cs="Arial"/>
          <w:szCs w:val="22"/>
        </w:rPr>
        <w:t>intendant·e</w:t>
      </w:r>
      <w:proofErr w:type="spellEnd"/>
      <w:r w:rsidRPr="00BE11BD">
        <w:rPr>
          <w:rFonts w:ascii="Muli" w:hAnsi="Muli" w:cs="Arial"/>
          <w:szCs w:val="22"/>
        </w:rPr>
        <w:t xml:space="preserve"> n’a jamais été membre de ta fédération, tu dois créer sa fiche dans Desk afin qu’il ou elle soit </w:t>
      </w:r>
      <w:proofErr w:type="spellStart"/>
      <w:r w:rsidRPr="00BE11BD">
        <w:rPr>
          <w:rFonts w:ascii="Muli" w:hAnsi="Muli" w:cs="Arial"/>
          <w:szCs w:val="22"/>
        </w:rPr>
        <w:t>assuré·e</w:t>
      </w:r>
      <w:proofErr w:type="spellEnd"/>
      <w:r w:rsidRPr="00BE11BD">
        <w:rPr>
          <w:rFonts w:ascii="Muli" w:hAnsi="Muli" w:cs="Arial"/>
          <w:szCs w:val="22"/>
        </w:rPr>
        <w:t xml:space="preserve">. </w:t>
      </w:r>
      <w:r w:rsidRPr="00BE11BD">
        <w:rPr>
          <w:rFonts w:ascii="Muli" w:hAnsi="Muli" w:cs="Arial"/>
          <w:szCs w:val="22"/>
        </w:rPr>
        <w:br/>
      </w:r>
      <w:r w:rsidRPr="00BE11BD">
        <w:rPr>
          <w:rFonts w:ascii="Muli" w:hAnsi="Muli" w:cs="Arial"/>
          <w:szCs w:val="22"/>
        </w:rPr>
        <w:br/>
        <w:t xml:space="preserve">Une fois </w:t>
      </w:r>
      <w:proofErr w:type="spellStart"/>
      <w:r w:rsidRPr="00BE11BD">
        <w:rPr>
          <w:rFonts w:ascii="Muli" w:hAnsi="Muli" w:cs="Arial"/>
          <w:szCs w:val="22"/>
        </w:rPr>
        <w:t>connecté·e</w:t>
      </w:r>
      <w:proofErr w:type="spellEnd"/>
      <w:r w:rsidRPr="00BE11BD">
        <w:rPr>
          <w:rFonts w:ascii="Muli" w:hAnsi="Muli" w:cs="Arial"/>
          <w:szCs w:val="22"/>
        </w:rPr>
        <w:t xml:space="preserve"> à Desk, procède comme suit : </w:t>
      </w:r>
    </w:p>
    <w:p w14:paraId="31C2C189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06B645D" wp14:editId="62F62437">
            <wp:simplePos x="0" y="0"/>
            <wp:positionH relativeFrom="column">
              <wp:posOffset>5690870</wp:posOffset>
            </wp:positionH>
            <wp:positionV relativeFrom="paragraph">
              <wp:posOffset>12065</wp:posOffset>
            </wp:positionV>
            <wp:extent cx="180975" cy="176530"/>
            <wp:effectExtent l="0" t="0" r="9525" b="0"/>
            <wp:wrapTight wrapText="bothSides">
              <wp:wrapPolygon edited="0">
                <wp:start x="0" y="0"/>
                <wp:lineTo x="0" y="18647"/>
                <wp:lineTo x="20463" y="18647"/>
                <wp:lineTo x="20463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1BD">
        <w:rPr>
          <w:rFonts w:ascii="Muli" w:hAnsi="Muli"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17D8497E" wp14:editId="5F8835BF">
            <wp:simplePos x="0" y="0"/>
            <wp:positionH relativeFrom="margin">
              <wp:posOffset>0</wp:posOffset>
            </wp:positionH>
            <wp:positionV relativeFrom="paragraph">
              <wp:posOffset>232410</wp:posOffset>
            </wp:positionV>
            <wp:extent cx="5939790" cy="1236980"/>
            <wp:effectExtent l="19050" t="19050" r="22860" b="20320"/>
            <wp:wrapTopAndBottom/>
            <wp:docPr id="745902139" name="Image 74590213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02139" name="Image 745902139" descr="Une image contenant texte, Police, capture d’écran, lig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3698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D">
        <w:rPr>
          <w:rFonts w:ascii="Muli" w:hAnsi="Muli" w:cs="Arial"/>
          <w:szCs w:val="22"/>
        </w:rPr>
        <w:t xml:space="preserve">Lance le processus « Membre » depuis ta page d’accueil ou via le menu burger </w:t>
      </w:r>
    </w:p>
    <w:p w14:paraId="17876AC1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</w:p>
    <w:p w14:paraId="41173A9E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</w:p>
    <w:p w14:paraId="33308455" w14:textId="77777777" w:rsidR="00BE11BD" w:rsidRPr="00BE11BD" w:rsidRDefault="00BE11BD" w:rsidP="00BE11BD">
      <w:pPr>
        <w:pStyle w:val="Puceniveau1"/>
        <w:numPr>
          <w:ilvl w:val="0"/>
          <w:numId w:val="6"/>
        </w:numPr>
        <w:rPr>
          <w:rFonts w:ascii="Muli" w:hAnsi="Muli" w:cs="Arial"/>
          <w:szCs w:val="22"/>
        </w:rPr>
      </w:pPr>
      <w:r w:rsidRPr="00BE11BD">
        <w:rPr>
          <w:rFonts w:ascii="Muli" w:hAnsi="Muli"/>
          <w:noProof/>
          <w:lang w:eastAsia="fr-BE"/>
        </w:rPr>
        <w:drawing>
          <wp:anchor distT="0" distB="0" distL="114300" distR="114300" simplePos="0" relativeHeight="251661312" behindDoc="1" locked="0" layoutInCell="1" allowOverlap="1" wp14:anchorId="0782CB77" wp14:editId="3FC436FF">
            <wp:simplePos x="0" y="0"/>
            <wp:positionH relativeFrom="margin">
              <wp:posOffset>3280410</wp:posOffset>
            </wp:positionH>
            <wp:positionV relativeFrom="paragraph">
              <wp:posOffset>12065</wp:posOffset>
            </wp:positionV>
            <wp:extent cx="140970" cy="140970"/>
            <wp:effectExtent l="19050" t="19050" r="11430" b="11430"/>
            <wp:wrapTight wrapText="bothSides">
              <wp:wrapPolygon edited="0">
                <wp:start x="-2919" y="-2919"/>
                <wp:lineTo x="-2919" y="20432"/>
                <wp:lineTo x="20432" y="20432"/>
                <wp:lineTo x="20432" y="-2919"/>
                <wp:lineTo x="-2919" y="-2919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1BD">
        <w:rPr>
          <w:rFonts w:ascii="Muli" w:hAnsi="Muli" w:cs="Arial"/>
          <w:szCs w:val="22"/>
        </w:rPr>
        <w:t>Dans l’onglet « Membre », clique sur l’icône         Ajouter un enregistrement</w:t>
      </w:r>
    </w:p>
    <w:p w14:paraId="67518EE9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  <w:r w:rsidRPr="00BE11BD">
        <w:rPr>
          <w:rFonts w:ascii="Muli" w:hAnsi="Muli"/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657EB943" wp14:editId="49963D5E">
            <wp:simplePos x="0" y="0"/>
            <wp:positionH relativeFrom="margin">
              <wp:posOffset>0</wp:posOffset>
            </wp:positionH>
            <wp:positionV relativeFrom="paragraph">
              <wp:posOffset>232410</wp:posOffset>
            </wp:positionV>
            <wp:extent cx="3990975" cy="1386205"/>
            <wp:effectExtent l="19050" t="19050" r="28575" b="23495"/>
            <wp:wrapTopAndBottom/>
            <wp:docPr id="21" name="Image 2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38620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47F46" w14:textId="77777777" w:rsidR="00BE11BD" w:rsidRPr="00BE11BD" w:rsidRDefault="00BE11BD" w:rsidP="00BE11BD">
      <w:pPr>
        <w:pStyle w:val="Puceniveau1"/>
        <w:numPr>
          <w:ilvl w:val="0"/>
          <w:numId w:val="0"/>
        </w:numPr>
        <w:rPr>
          <w:rFonts w:ascii="Muli" w:hAnsi="Muli" w:cs="Arial"/>
          <w:szCs w:val="22"/>
        </w:rPr>
      </w:pPr>
    </w:p>
    <w:p w14:paraId="5EF37938" w14:textId="77777777" w:rsidR="00BE11BD" w:rsidRPr="00BE11BD" w:rsidRDefault="00BE11BD" w:rsidP="00BE11BD">
      <w:pPr>
        <w:pStyle w:val="Puceniveau1"/>
        <w:numPr>
          <w:ilvl w:val="0"/>
          <w:numId w:val="0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La fenêtre « Création d’un nouveau membre » s’ouvre. </w:t>
      </w:r>
      <w:r w:rsidRPr="00BE11BD">
        <w:rPr>
          <w:rFonts w:ascii="Muli" w:hAnsi="Muli" w:cs="Arial"/>
          <w:szCs w:val="22"/>
        </w:rPr>
        <w:br/>
      </w:r>
    </w:p>
    <w:p w14:paraId="3D7E3C8D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>Ton unité est déjà encodée par défaut.</w:t>
      </w:r>
    </w:p>
    <w:p w14:paraId="2EE5B395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lastRenderedPageBreak/>
        <w:t>Renseigne les champs obligatoires (dont le cadre est rouge).</w:t>
      </w:r>
    </w:p>
    <w:p w14:paraId="3D27241C" w14:textId="77777777" w:rsidR="00BE11BD" w:rsidRPr="00BE11BD" w:rsidRDefault="00BE11BD" w:rsidP="00BE11BD">
      <w:pPr>
        <w:pStyle w:val="Puceniveau1"/>
        <w:numPr>
          <w:ilvl w:val="0"/>
          <w:numId w:val="0"/>
        </w:numPr>
        <w:ind w:left="720"/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>Dans le champ Fonction, sélectionne Candidat Intendant.</w:t>
      </w:r>
    </w:p>
    <w:p w14:paraId="21A11CDE" w14:textId="77777777" w:rsidR="00BE11BD" w:rsidRPr="00BE11BD" w:rsidRDefault="00BE11BD" w:rsidP="00BE11BD">
      <w:pPr>
        <w:pStyle w:val="Puceniveau1"/>
        <w:numPr>
          <w:ilvl w:val="0"/>
          <w:numId w:val="0"/>
        </w:numPr>
        <w:ind w:left="720"/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Dans le champ Section, sélectionne la section pour laquelle le camp se déroule. </w:t>
      </w:r>
    </w:p>
    <w:p w14:paraId="3CDD2A32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>Clique sur Valider pour enregistrer.</w:t>
      </w:r>
    </w:p>
    <w:p w14:paraId="0BA886D3" w14:textId="77777777" w:rsidR="00BE11BD" w:rsidRPr="00BE11BD" w:rsidRDefault="00BE11BD" w:rsidP="00BE11BD">
      <w:pPr>
        <w:pStyle w:val="Puceniveau1"/>
        <w:numPr>
          <w:ilvl w:val="0"/>
          <w:numId w:val="6"/>
        </w:numPr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szCs w:val="22"/>
        </w:rPr>
        <w:t xml:space="preserve">Une notification apparait en haut à droite de ton écran (PC) pour te signaler que le nouveau membre est bien inscrit. </w:t>
      </w:r>
    </w:p>
    <w:p w14:paraId="5B490B24" w14:textId="77777777" w:rsidR="00BE11BD" w:rsidRPr="00BE11BD" w:rsidRDefault="00BE11BD" w:rsidP="00BE11BD">
      <w:pPr>
        <w:pStyle w:val="Puceniveau1"/>
        <w:numPr>
          <w:ilvl w:val="0"/>
          <w:numId w:val="0"/>
        </w:numPr>
        <w:ind w:left="284" w:hanging="284"/>
        <w:jc w:val="left"/>
        <w:rPr>
          <w:rFonts w:ascii="Muli" w:hAnsi="Muli" w:cs="Arial"/>
          <w:szCs w:val="22"/>
        </w:rPr>
      </w:pPr>
      <w:r w:rsidRPr="00BE11BD">
        <w:rPr>
          <w:rFonts w:ascii="Muli" w:hAnsi="Muli" w:cs="Arial"/>
          <w:noProof/>
          <w:szCs w:val="22"/>
        </w:rPr>
        <w:drawing>
          <wp:inline distT="0" distB="0" distL="0" distR="0" wp14:anchorId="23BD2CEC" wp14:editId="2B71112F">
            <wp:extent cx="2842260" cy="4052176"/>
            <wp:effectExtent l="0" t="0" r="0" b="5715"/>
            <wp:docPr id="34049016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9016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5314" cy="405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50A7" w14:textId="77777777" w:rsidR="00BE11BD" w:rsidRPr="00BE11BD" w:rsidRDefault="00BE11BD" w:rsidP="00BE11BD">
      <w:pPr>
        <w:pStyle w:val="Puceniveau1"/>
        <w:numPr>
          <w:ilvl w:val="0"/>
          <w:numId w:val="0"/>
        </w:numPr>
        <w:ind w:left="284" w:hanging="284"/>
        <w:jc w:val="left"/>
        <w:rPr>
          <w:rFonts w:ascii="Muli" w:hAnsi="Muli" w:cs="Arial"/>
          <w:szCs w:val="22"/>
        </w:rPr>
      </w:pPr>
    </w:p>
    <w:p w14:paraId="774BD1B5" w14:textId="77777777" w:rsidR="00BE11BD" w:rsidRPr="00BE11BD" w:rsidRDefault="00BE11BD" w:rsidP="00BE11BD">
      <w:pPr>
        <w:pStyle w:val="Titre3"/>
        <w:rPr>
          <w:rFonts w:ascii="Muli" w:hAnsi="Muli"/>
        </w:rPr>
      </w:pPr>
      <w:bookmarkStart w:id="6" w:name="_Toc199839356"/>
      <w:r w:rsidRPr="00BE11BD">
        <w:rPr>
          <w:rFonts w:ascii="Muli" w:hAnsi="Muli"/>
        </w:rPr>
        <w:t xml:space="preserve">Rechercher </w:t>
      </w:r>
      <w:proofErr w:type="spellStart"/>
      <w:r w:rsidRPr="00BE11BD">
        <w:rPr>
          <w:rFonts w:ascii="Muli" w:hAnsi="Muli"/>
        </w:rPr>
        <w:t>un·e</w:t>
      </w:r>
      <w:proofErr w:type="spellEnd"/>
      <w:r w:rsidRPr="00BE11BD">
        <w:rPr>
          <w:rFonts w:ascii="Muli" w:hAnsi="Muli"/>
        </w:rPr>
        <w:t xml:space="preserve"> (</w:t>
      </w:r>
      <w:proofErr w:type="spellStart"/>
      <w:r w:rsidRPr="00BE11BD">
        <w:rPr>
          <w:rFonts w:ascii="Muli" w:hAnsi="Muli"/>
        </w:rPr>
        <w:t>ancien·ne</w:t>
      </w:r>
      <w:proofErr w:type="spellEnd"/>
      <w:r w:rsidRPr="00BE11BD">
        <w:rPr>
          <w:rFonts w:ascii="Muli" w:hAnsi="Muli"/>
        </w:rPr>
        <w:t>) membre dans mon unité</w:t>
      </w:r>
      <w:bookmarkEnd w:id="6"/>
    </w:p>
    <w:p w14:paraId="32B9120D" w14:textId="77777777" w:rsidR="00BE11BD" w:rsidRPr="00BE11BD" w:rsidRDefault="00BE11BD" w:rsidP="00BE11BD">
      <w:pPr>
        <w:rPr>
          <w:rFonts w:ascii="Muli" w:hAnsi="Muli"/>
        </w:rPr>
      </w:pPr>
    </w:p>
    <w:p w14:paraId="00F65BF6" w14:textId="77777777" w:rsidR="00BE11BD" w:rsidRPr="00BE11BD" w:rsidRDefault="00BE11BD" w:rsidP="00BE11B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Si le membre appartient ou a appartenu </w:t>
      </w:r>
      <w:r w:rsidRPr="00BE11BD">
        <w:rPr>
          <w:rFonts w:ascii="Muli" w:hAnsi="Muli"/>
          <w:u w:val="single"/>
        </w:rPr>
        <w:t>à une autre unité</w:t>
      </w:r>
      <w:r w:rsidRPr="00BE11BD">
        <w:rPr>
          <w:rFonts w:ascii="Muli" w:hAnsi="Muli"/>
        </w:rPr>
        <w:t>, contacte le 21 (</w:t>
      </w:r>
      <w:hyperlink r:id="rId15" w:history="1">
        <w:r w:rsidRPr="00BE11BD">
          <w:rPr>
            <w:rStyle w:val="Lienhypertexte"/>
            <w:rFonts w:ascii="Muli" w:hAnsi="Muli"/>
          </w:rPr>
          <w:t>lesscouts@lesscouts.be</w:t>
        </w:r>
      </w:hyperlink>
      <w:r w:rsidRPr="00BE11BD">
        <w:rPr>
          <w:rFonts w:ascii="Muli" w:hAnsi="Muli"/>
        </w:rPr>
        <w:t xml:space="preserve"> ou par téléphone au 02.508.12.00) pour qu’il soit transféré dans ton unité.</w:t>
      </w:r>
    </w:p>
    <w:p w14:paraId="06329AAD" w14:textId="77777777" w:rsidR="00BE11BD" w:rsidRPr="00BE11BD" w:rsidRDefault="00BE11BD" w:rsidP="00BE11BD">
      <w:pPr>
        <w:rPr>
          <w:rFonts w:ascii="Muli" w:hAnsi="Muli"/>
        </w:rPr>
      </w:pPr>
    </w:p>
    <w:p w14:paraId="5E649C10" w14:textId="77777777" w:rsidR="00BE11BD" w:rsidRPr="00BE11BD" w:rsidRDefault="00BE11BD" w:rsidP="00BE11BD">
      <w:pPr>
        <w:pStyle w:val="Paragraphedeliste"/>
        <w:numPr>
          <w:ilvl w:val="0"/>
          <w:numId w:val="6"/>
        </w:numPr>
        <w:rPr>
          <w:rFonts w:ascii="Muli" w:hAnsi="Muli"/>
        </w:rPr>
      </w:pPr>
      <w:r w:rsidRPr="00BE11BD">
        <w:rPr>
          <w:rFonts w:ascii="Muli" w:hAnsi="Muli"/>
        </w:rPr>
        <w:t xml:space="preserve">Lance le processus « Membre ». </w:t>
      </w:r>
    </w:p>
    <w:p w14:paraId="54C40682" w14:textId="77777777" w:rsidR="00BE11BD" w:rsidRPr="00BE11BD" w:rsidRDefault="00BE11BD" w:rsidP="00BE11BD">
      <w:pPr>
        <w:pStyle w:val="Paragraphedeliste"/>
        <w:numPr>
          <w:ilvl w:val="0"/>
          <w:numId w:val="6"/>
        </w:numPr>
        <w:rPr>
          <w:rFonts w:ascii="Muli" w:hAnsi="Muli"/>
        </w:rPr>
      </w:pPr>
      <w:r w:rsidRPr="00BE11BD">
        <w:rPr>
          <w:rFonts w:ascii="Muli" w:hAnsi="Muli"/>
        </w:rPr>
        <w:t>Dans le champ de recherche, clique sur la loupe.</w:t>
      </w:r>
    </w:p>
    <w:p w14:paraId="7F3A8B01" w14:textId="77777777" w:rsidR="00BE11BD" w:rsidRPr="00BE11BD" w:rsidRDefault="00BE11BD" w:rsidP="00BE11BD">
      <w:pPr>
        <w:pStyle w:val="Paragraphedeliste"/>
        <w:numPr>
          <w:ilvl w:val="0"/>
          <w:numId w:val="6"/>
        </w:numPr>
        <w:rPr>
          <w:rFonts w:ascii="Muli" w:hAnsi="Muli"/>
        </w:rPr>
      </w:pPr>
      <w:r w:rsidRPr="00BE11BD">
        <w:rPr>
          <w:rFonts w:ascii="Muli" w:hAnsi="Muli"/>
        </w:rPr>
        <w:t xml:space="preserve">Dans la fenêtre « Filtrer », entre son nom et prénom : Maxime ALBERT dans l’exemple. </w:t>
      </w:r>
    </w:p>
    <w:p w14:paraId="03F3A725" w14:textId="77777777" w:rsidR="00BE11BD" w:rsidRPr="00BE11BD" w:rsidRDefault="00BE11BD" w:rsidP="00BE11BD">
      <w:pPr>
        <w:pStyle w:val="Paragraphedeliste"/>
        <w:numPr>
          <w:ilvl w:val="0"/>
          <w:numId w:val="6"/>
        </w:numPr>
        <w:rPr>
          <w:rFonts w:ascii="Muli" w:hAnsi="Muli"/>
        </w:rPr>
      </w:pPr>
      <w:r w:rsidRPr="00BE11BD">
        <w:rPr>
          <w:rFonts w:ascii="Muli" w:hAnsi="Muli"/>
        </w:rPr>
        <w:t>Sélectionne la catégorie « Non membre » en parallèle de la colonne intitulée « Membre actuellement ? ».</w:t>
      </w:r>
    </w:p>
    <w:p w14:paraId="355FDAA2" w14:textId="77777777" w:rsidR="00BE11BD" w:rsidRPr="00BE11BD" w:rsidRDefault="00BE11BD" w:rsidP="00BE11BD">
      <w:pPr>
        <w:pStyle w:val="Paragraphedeliste"/>
        <w:numPr>
          <w:ilvl w:val="0"/>
          <w:numId w:val="6"/>
        </w:numPr>
        <w:rPr>
          <w:rFonts w:ascii="Muli" w:hAnsi="Muli"/>
        </w:rPr>
      </w:pPr>
      <w:r w:rsidRPr="00BE11BD">
        <w:rPr>
          <w:rFonts w:ascii="Muli" w:hAnsi="Muli"/>
        </w:rPr>
        <w:t xml:space="preserve">Lance la recherche en cliquant sur le bouton « Appliquer ». </w:t>
      </w:r>
    </w:p>
    <w:p w14:paraId="3953486D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BACFB70" wp14:editId="2636B67B">
            <wp:simplePos x="0" y="0"/>
            <wp:positionH relativeFrom="margin">
              <wp:align>left</wp:align>
            </wp:positionH>
            <wp:positionV relativeFrom="paragraph">
              <wp:posOffset>377190</wp:posOffset>
            </wp:positionV>
            <wp:extent cx="6370320" cy="3039110"/>
            <wp:effectExtent l="0" t="0" r="0" b="8890"/>
            <wp:wrapTight wrapText="bothSides">
              <wp:wrapPolygon edited="0">
                <wp:start x="0" y="0"/>
                <wp:lineTo x="0" y="21528"/>
                <wp:lineTo x="21510" y="21528"/>
                <wp:lineTo x="21510" y="0"/>
                <wp:lineTo x="0" y="0"/>
              </wp:wrapPolygon>
            </wp:wrapTight>
            <wp:docPr id="788611643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11643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E53B1" w14:textId="77777777" w:rsidR="00BE11BD" w:rsidRPr="00BE11BD" w:rsidRDefault="00BE11BD" w:rsidP="00BE11BD">
      <w:pPr>
        <w:rPr>
          <w:rFonts w:ascii="Muli" w:hAnsi="Muli"/>
        </w:rPr>
      </w:pPr>
    </w:p>
    <w:p w14:paraId="7FAD7BD2" w14:textId="77777777" w:rsidR="00BE11BD" w:rsidRPr="00BE11BD" w:rsidRDefault="00BE11BD" w:rsidP="00BE11BD">
      <w:pPr>
        <w:pStyle w:val="Titre3"/>
        <w:rPr>
          <w:rFonts w:ascii="Muli" w:hAnsi="Muli"/>
        </w:rPr>
      </w:pPr>
      <w:bookmarkStart w:id="7" w:name="_Toc199839357"/>
      <w:r w:rsidRPr="00BE11BD">
        <w:rPr>
          <w:rFonts w:ascii="Muli" w:hAnsi="Muli"/>
        </w:rPr>
        <w:t>La fiche membre</w:t>
      </w:r>
      <w:bookmarkEnd w:id="7"/>
      <w:r w:rsidRPr="00BE11BD">
        <w:rPr>
          <w:rFonts w:ascii="Muli" w:hAnsi="Muli"/>
        </w:rPr>
        <w:t xml:space="preserve"> </w:t>
      </w:r>
    </w:p>
    <w:p w14:paraId="3D743547" w14:textId="77777777" w:rsidR="00BE11BD" w:rsidRPr="00BE11BD" w:rsidRDefault="00BE11BD" w:rsidP="00BE11BD">
      <w:pPr>
        <w:rPr>
          <w:rFonts w:ascii="Muli" w:hAnsi="Muli"/>
        </w:rPr>
      </w:pPr>
    </w:p>
    <w:p w14:paraId="2E2CC6BA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Le résultat suivant s’affiche : </w:t>
      </w:r>
    </w:p>
    <w:p w14:paraId="06D0908F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w:drawing>
          <wp:inline distT="0" distB="0" distL="0" distR="0" wp14:anchorId="1C034867" wp14:editId="44FD6857">
            <wp:extent cx="5939790" cy="521970"/>
            <wp:effectExtent l="0" t="0" r="0" b="0"/>
            <wp:docPr id="1916380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8000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8044" w14:textId="77777777" w:rsidR="00BE11BD" w:rsidRPr="00BE11BD" w:rsidRDefault="00BE11BD" w:rsidP="00BE11BD">
      <w:pPr>
        <w:rPr>
          <w:rFonts w:ascii="Muli" w:hAnsi="Muli"/>
        </w:rPr>
      </w:pPr>
    </w:p>
    <w:p w14:paraId="4DB35AAA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Clique sur la ligne pour rentrer dans la fiche de l’ancien membre. </w:t>
      </w:r>
    </w:p>
    <w:p w14:paraId="74A9FACE" w14:textId="77777777" w:rsidR="00BE11BD" w:rsidRPr="00BE11BD" w:rsidRDefault="00BE11BD" w:rsidP="00BE11BD">
      <w:pPr>
        <w:rPr>
          <w:rFonts w:ascii="Muli" w:hAnsi="Muli"/>
        </w:rPr>
      </w:pPr>
    </w:p>
    <w:p w14:paraId="3807A2E1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Il est important de vérifier que les données le concernant sont toujours à jour. </w:t>
      </w:r>
    </w:p>
    <w:p w14:paraId="180056E6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w:drawing>
          <wp:anchor distT="0" distB="0" distL="114300" distR="114300" simplePos="0" relativeHeight="251667456" behindDoc="1" locked="0" layoutInCell="1" allowOverlap="1" wp14:anchorId="4898B20A" wp14:editId="24F2FAB5">
            <wp:simplePos x="0" y="0"/>
            <wp:positionH relativeFrom="margin">
              <wp:posOffset>-1270</wp:posOffset>
            </wp:positionH>
            <wp:positionV relativeFrom="paragraph">
              <wp:posOffset>637540</wp:posOffset>
            </wp:positionV>
            <wp:extent cx="5939790" cy="469900"/>
            <wp:effectExtent l="0" t="0" r="3810" b="6350"/>
            <wp:wrapTight wrapText="bothSides">
              <wp:wrapPolygon edited="0">
                <wp:start x="0" y="0"/>
                <wp:lineTo x="0" y="21016"/>
                <wp:lineTo x="21545" y="21016"/>
                <wp:lineTo x="21545" y="0"/>
                <wp:lineTo x="0" y="0"/>
              </wp:wrapPolygon>
            </wp:wrapTight>
            <wp:docPr id="2642250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2504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D">
        <w:rPr>
          <w:rFonts w:ascii="Muli" w:hAnsi="Muli"/>
        </w:rPr>
        <w:t xml:space="preserve">Tu n’oublieras pas de sauvegarder à l’aide de la disquette si tu as procédé à un changement quel qu’il soit. </w:t>
      </w:r>
    </w:p>
    <w:p w14:paraId="60128221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w:drawing>
          <wp:anchor distT="0" distB="0" distL="114300" distR="114300" simplePos="0" relativeHeight="251669504" behindDoc="0" locked="0" layoutInCell="1" allowOverlap="1" wp14:anchorId="1888B9C3" wp14:editId="504B36AB">
            <wp:simplePos x="0" y="0"/>
            <wp:positionH relativeFrom="margin">
              <wp:posOffset>-1270</wp:posOffset>
            </wp:positionH>
            <wp:positionV relativeFrom="paragraph">
              <wp:posOffset>1280160</wp:posOffset>
            </wp:positionV>
            <wp:extent cx="5939790" cy="264160"/>
            <wp:effectExtent l="0" t="0" r="3810" b="2540"/>
            <wp:wrapSquare wrapText="bothSides"/>
            <wp:docPr id="10281970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9708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D">
        <w:rPr>
          <w:rFonts w:ascii="Muli" w:hAnsi="Muli"/>
        </w:rPr>
        <w:t>Une bandelette en bas de page t’informe que ta modification est bien sauvegardée.</w:t>
      </w:r>
    </w:p>
    <w:p w14:paraId="41171E41" w14:textId="77777777" w:rsidR="00BE11BD" w:rsidRPr="00BE11BD" w:rsidRDefault="00BE11BD" w:rsidP="00BE11BD">
      <w:pPr>
        <w:rPr>
          <w:rFonts w:ascii="Muli" w:hAnsi="Muli"/>
        </w:rPr>
      </w:pPr>
    </w:p>
    <w:p w14:paraId="2EF07D87" w14:textId="77777777" w:rsidR="00BE11BD" w:rsidRPr="00BE11BD" w:rsidRDefault="00BE11BD" w:rsidP="00BE11BD">
      <w:pPr>
        <w:rPr>
          <w:rFonts w:ascii="Muli" w:hAnsi="Muli"/>
        </w:rPr>
      </w:pPr>
    </w:p>
    <w:p w14:paraId="5B0C7CAF" w14:textId="77777777" w:rsidR="00BE11BD" w:rsidRPr="00BE11BD" w:rsidRDefault="00BE11BD" w:rsidP="00BE11BD">
      <w:pPr>
        <w:rPr>
          <w:rFonts w:ascii="Muli" w:hAnsi="Muli"/>
        </w:rPr>
      </w:pPr>
    </w:p>
    <w:p w14:paraId="09181AD9" w14:textId="77777777" w:rsidR="00BE11BD" w:rsidRPr="00BE11BD" w:rsidRDefault="00BE11BD" w:rsidP="00BE11BD">
      <w:pPr>
        <w:rPr>
          <w:rFonts w:ascii="Muli" w:hAnsi="Muli"/>
        </w:rPr>
      </w:pPr>
    </w:p>
    <w:p w14:paraId="7CCA9F11" w14:textId="77777777" w:rsidR="00BE11BD" w:rsidRPr="00BE11BD" w:rsidRDefault="00BE11BD" w:rsidP="00BE11BD">
      <w:pPr>
        <w:rPr>
          <w:rFonts w:ascii="Muli" w:hAnsi="Muli"/>
        </w:rPr>
      </w:pPr>
    </w:p>
    <w:p w14:paraId="04453DC6" w14:textId="77777777" w:rsidR="00BE11BD" w:rsidRPr="00BE11BD" w:rsidRDefault="00BE11BD" w:rsidP="00BE11BD">
      <w:pPr>
        <w:rPr>
          <w:rFonts w:ascii="Muli" w:hAnsi="Muli"/>
        </w:rPr>
      </w:pPr>
    </w:p>
    <w:p w14:paraId="6F5F8C4D" w14:textId="77777777" w:rsidR="00BE11BD" w:rsidRPr="00BE11BD" w:rsidRDefault="00BE11BD" w:rsidP="00BE11BD">
      <w:pPr>
        <w:rPr>
          <w:rFonts w:ascii="Muli" w:hAnsi="Muli"/>
        </w:rPr>
      </w:pPr>
    </w:p>
    <w:p w14:paraId="3F9648BA" w14:textId="77777777" w:rsidR="00BE11BD" w:rsidRPr="00BE11BD" w:rsidRDefault="00BE11BD" w:rsidP="00BE11BD">
      <w:pPr>
        <w:rPr>
          <w:rFonts w:ascii="Muli" w:hAnsi="Muli"/>
        </w:rPr>
      </w:pPr>
    </w:p>
    <w:p w14:paraId="0370F100" w14:textId="77777777" w:rsidR="00BE11BD" w:rsidRPr="00BE11BD" w:rsidRDefault="00BE11BD" w:rsidP="00BE11BD">
      <w:pPr>
        <w:pStyle w:val="Titre3"/>
        <w:rPr>
          <w:rFonts w:ascii="Muli" w:hAnsi="Muli"/>
        </w:rPr>
      </w:pPr>
      <w:bookmarkStart w:id="8" w:name="_Toc199839358"/>
      <w:r w:rsidRPr="00BE11BD">
        <w:rPr>
          <w:rFonts w:ascii="Muli" w:hAnsi="Muli"/>
        </w:rPr>
        <w:t xml:space="preserve">Inscription en tant que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bookmarkEnd w:id="8"/>
      <w:proofErr w:type="spellEnd"/>
    </w:p>
    <w:p w14:paraId="1EDA2FEB" w14:textId="77777777" w:rsidR="00BE11BD" w:rsidRPr="00BE11BD" w:rsidRDefault="00BE11BD" w:rsidP="00BE11BD">
      <w:pPr>
        <w:rPr>
          <w:rFonts w:ascii="Muli" w:hAnsi="Muli"/>
        </w:rPr>
      </w:pPr>
    </w:p>
    <w:p w14:paraId="336D1693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Clique sur « Rubrique » et sélectionne « Affiliation Fonction – Organe Section ». </w:t>
      </w:r>
    </w:p>
    <w:p w14:paraId="7B07D4D3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w:drawing>
          <wp:anchor distT="0" distB="0" distL="114300" distR="114300" simplePos="0" relativeHeight="251664384" behindDoc="1" locked="0" layoutInCell="1" allowOverlap="1" wp14:anchorId="707D2D3D" wp14:editId="0D3D655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10638" cy="2724530"/>
            <wp:effectExtent l="0" t="0" r="0" b="0"/>
            <wp:wrapTight wrapText="bothSides">
              <wp:wrapPolygon edited="0">
                <wp:start x="0" y="0"/>
                <wp:lineTo x="0" y="21449"/>
                <wp:lineTo x="21502" y="21449"/>
                <wp:lineTo x="21502" y="0"/>
                <wp:lineTo x="0" y="0"/>
              </wp:wrapPolygon>
            </wp:wrapTight>
            <wp:docPr id="1302945739" name="Image 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45739" name="Image 1" descr="Une image contenant texte, capture d’écran, nombre, logiciel&#10;&#10;Le contenu généré par l’IA peut êtr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C912B" w14:textId="77777777" w:rsidR="00BE11BD" w:rsidRPr="00BE11BD" w:rsidRDefault="00BE11BD" w:rsidP="00BE11BD">
      <w:pPr>
        <w:rPr>
          <w:rFonts w:ascii="Muli" w:hAnsi="Muli"/>
        </w:rPr>
      </w:pPr>
    </w:p>
    <w:p w14:paraId="23DA1BD4" w14:textId="77777777" w:rsidR="00BE11BD" w:rsidRPr="00BE11BD" w:rsidRDefault="00BE11BD" w:rsidP="00BE11BD">
      <w:pPr>
        <w:rPr>
          <w:rFonts w:ascii="Muli" w:hAnsi="Muli"/>
        </w:rPr>
      </w:pPr>
    </w:p>
    <w:p w14:paraId="016A5B94" w14:textId="77777777" w:rsidR="00BE11BD" w:rsidRPr="00BE11BD" w:rsidRDefault="00BE11BD" w:rsidP="00BE11BD">
      <w:pPr>
        <w:rPr>
          <w:rFonts w:ascii="Muli" w:hAnsi="Muli"/>
        </w:rPr>
      </w:pPr>
    </w:p>
    <w:p w14:paraId="6847DBC9" w14:textId="77777777" w:rsidR="00BE11BD" w:rsidRPr="00BE11BD" w:rsidRDefault="00BE11BD" w:rsidP="00BE11BD">
      <w:pPr>
        <w:rPr>
          <w:rFonts w:ascii="Muli" w:hAnsi="Muli"/>
        </w:rPr>
      </w:pPr>
    </w:p>
    <w:p w14:paraId="27C78F81" w14:textId="77777777" w:rsidR="00BE11BD" w:rsidRPr="00BE11BD" w:rsidRDefault="00BE11BD" w:rsidP="00BE11BD">
      <w:pPr>
        <w:rPr>
          <w:rFonts w:ascii="Muli" w:hAnsi="Muli"/>
        </w:rPr>
      </w:pPr>
    </w:p>
    <w:p w14:paraId="2DD912DE" w14:textId="77777777" w:rsidR="00BE11BD" w:rsidRPr="00BE11BD" w:rsidRDefault="00BE11BD" w:rsidP="00BE11BD">
      <w:pPr>
        <w:rPr>
          <w:rFonts w:ascii="Muli" w:hAnsi="Muli"/>
        </w:rPr>
      </w:pPr>
    </w:p>
    <w:p w14:paraId="7BB5A1AA" w14:textId="77777777" w:rsidR="00BE11BD" w:rsidRPr="00BE11BD" w:rsidRDefault="00BE11BD" w:rsidP="00BE11BD">
      <w:pPr>
        <w:rPr>
          <w:rFonts w:ascii="Muli" w:hAnsi="Muli"/>
        </w:rPr>
      </w:pPr>
    </w:p>
    <w:p w14:paraId="020800DB" w14:textId="77777777" w:rsidR="00BE11BD" w:rsidRPr="00BE11BD" w:rsidRDefault="00BE11BD" w:rsidP="00BE11BD">
      <w:pPr>
        <w:rPr>
          <w:rFonts w:ascii="Muli" w:hAnsi="Muli"/>
        </w:rPr>
      </w:pPr>
    </w:p>
    <w:p w14:paraId="08157C0C" w14:textId="77777777" w:rsidR="00BE11BD" w:rsidRPr="00BE11BD" w:rsidRDefault="00BE11BD" w:rsidP="00BE11BD">
      <w:pPr>
        <w:rPr>
          <w:rFonts w:ascii="Muli" w:hAnsi="Muli"/>
        </w:rPr>
      </w:pPr>
    </w:p>
    <w:p w14:paraId="3B448B77" w14:textId="77777777" w:rsidR="00BE11BD" w:rsidRPr="00BE11BD" w:rsidRDefault="00BE11BD" w:rsidP="00BE11BD">
      <w:pPr>
        <w:rPr>
          <w:rFonts w:ascii="Muli" w:hAnsi="Muli"/>
        </w:rPr>
      </w:pPr>
    </w:p>
    <w:p w14:paraId="4FA71A0E" w14:textId="77777777" w:rsidR="00BE11BD" w:rsidRPr="00BE11BD" w:rsidRDefault="00BE11BD" w:rsidP="00BE11BD">
      <w:pPr>
        <w:rPr>
          <w:rFonts w:ascii="Muli" w:hAnsi="Muli"/>
        </w:rPr>
      </w:pPr>
    </w:p>
    <w:p w14:paraId="589F60BA" w14:textId="77777777" w:rsidR="00BE11BD" w:rsidRPr="00BE11BD" w:rsidRDefault="00BE11BD" w:rsidP="00BE11BD">
      <w:pPr>
        <w:rPr>
          <w:rFonts w:ascii="Muli" w:hAnsi="Muli"/>
        </w:rPr>
      </w:pPr>
    </w:p>
    <w:p w14:paraId="754EB102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À noter que cela revient au même si tu descends avec la souris jusqu’au paragraphe « Affiliation Fonction - Organe Section ». </w:t>
      </w:r>
      <w:r w:rsidRPr="00BE11BD">
        <w:rPr>
          <w:rFonts w:ascii="Muli" w:hAnsi="Muli"/>
        </w:rPr>
        <w:br/>
      </w:r>
    </w:p>
    <w:p w14:paraId="66E99A14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47420" wp14:editId="33C79CBC">
                <wp:simplePos x="0" y="0"/>
                <wp:positionH relativeFrom="column">
                  <wp:posOffset>-62230</wp:posOffset>
                </wp:positionH>
                <wp:positionV relativeFrom="paragraph">
                  <wp:posOffset>812800</wp:posOffset>
                </wp:positionV>
                <wp:extent cx="609600" cy="487680"/>
                <wp:effectExtent l="0" t="0" r="19050" b="26670"/>
                <wp:wrapNone/>
                <wp:docPr id="194400256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7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E06C8D" id="Ellipse 2" o:spid="_x0000_s1026" style="position:absolute;margin-left:-4.9pt;margin-top:64pt;width:48pt;height:3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" filled="f" strokecolor="#92d050" strokeweight="1pt">
                <v:stroke joinstyle="miter"/>
              </v:oval>
            </w:pict>
          </mc:Fallback>
        </mc:AlternateContent>
      </w:r>
      <w:r w:rsidRPr="00BE11BD">
        <w:rPr>
          <w:rFonts w:ascii="Muli" w:hAnsi="Muli"/>
          <w:noProof/>
        </w:rPr>
        <w:drawing>
          <wp:anchor distT="0" distB="0" distL="114300" distR="114300" simplePos="0" relativeHeight="251665408" behindDoc="1" locked="0" layoutInCell="1" allowOverlap="1" wp14:anchorId="0BD4991D" wp14:editId="7602A594">
            <wp:simplePos x="0" y="0"/>
            <wp:positionH relativeFrom="page">
              <wp:align>center</wp:align>
            </wp:positionH>
            <wp:positionV relativeFrom="paragraph">
              <wp:posOffset>330200</wp:posOffset>
            </wp:positionV>
            <wp:extent cx="5792008" cy="3172268"/>
            <wp:effectExtent l="0" t="0" r="0" b="9525"/>
            <wp:wrapTight wrapText="bothSides">
              <wp:wrapPolygon edited="0">
                <wp:start x="0" y="0"/>
                <wp:lineTo x="0" y="21535"/>
                <wp:lineTo x="21527" y="21535"/>
                <wp:lineTo x="21527" y="0"/>
                <wp:lineTo x="0" y="0"/>
              </wp:wrapPolygon>
            </wp:wrapTight>
            <wp:docPr id="40822510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2510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D">
        <w:rPr>
          <w:rFonts w:ascii="Muli" w:hAnsi="Muli"/>
        </w:rPr>
        <w:t xml:space="preserve">Tu arrives dès lors ici : </w:t>
      </w:r>
    </w:p>
    <w:p w14:paraId="2AC8D0F3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Que vois-tu ? Tout simplement l’historique de fonction de ton « non-membre ». </w:t>
      </w:r>
    </w:p>
    <w:p w14:paraId="7504D264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lastRenderedPageBreak/>
        <w:t>C’est sur cet écran que tu cliqueras sur le « + » afin de lui réattribuer la nouvelle fonction de candidat Intendant.</w:t>
      </w:r>
      <w:r w:rsidRPr="00BE11BD">
        <w:rPr>
          <w:rFonts w:ascii="Muli" w:hAnsi="Muli"/>
        </w:rPr>
        <w:br/>
      </w:r>
    </w:p>
    <w:p w14:paraId="5508378B" w14:textId="77777777" w:rsidR="00BE11BD" w:rsidRPr="00BE11BD" w:rsidRDefault="00BE11BD" w:rsidP="00BE11BD">
      <w:pPr>
        <w:jc w:val="left"/>
        <w:rPr>
          <w:rFonts w:ascii="Muli" w:hAnsi="Muli"/>
        </w:rPr>
      </w:pPr>
    </w:p>
    <w:p w14:paraId="3747BB05" w14:textId="77777777" w:rsidR="00BE11BD" w:rsidRPr="00BE11BD" w:rsidRDefault="00BE11BD" w:rsidP="00BE11BD">
      <w:pPr>
        <w:jc w:val="left"/>
        <w:rPr>
          <w:rFonts w:ascii="Muli" w:hAnsi="Muli"/>
        </w:rPr>
      </w:pPr>
    </w:p>
    <w:p w14:paraId="55DE7B64" w14:textId="77777777" w:rsidR="00BE11BD" w:rsidRPr="00BE11BD" w:rsidRDefault="00BE11BD" w:rsidP="00BE11BD">
      <w:pPr>
        <w:jc w:val="left"/>
        <w:rPr>
          <w:rFonts w:ascii="Muli" w:hAnsi="Muli"/>
        </w:rPr>
      </w:pPr>
    </w:p>
    <w:p w14:paraId="53309D98" w14:textId="77777777" w:rsidR="00BE11BD" w:rsidRPr="00BE11BD" w:rsidRDefault="00BE11BD" w:rsidP="00BE11BD">
      <w:pPr>
        <w:jc w:val="left"/>
        <w:rPr>
          <w:rFonts w:ascii="Muli" w:hAnsi="Muli"/>
        </w:rPr>
      </w:pPr>
    </w:p>
    <w:p w14:paraId="0B1AAA23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Une fenêtre pop-up s’affiche. Complète les champs et clique sur Ok pour valider. </w:t>
      </w:r>
    </w:p>
    <w:p w14:paraId="18FDB2FF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Un message de confirmation s’affiche ensuite. Clique sur Ok pour le faire disparaitre. </w:t>
      </w:r>
    </w:p>
    <w:p w14:paraId="57C88F8A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  <w:noProof/>
        </w:rPr>
        <w:drawing>
          <wp:anchor distT="0" distB="0" distL="114300" distR="114300" simplePos="0" relativeHeight="251666432" behindDoc="1" locked="0" layoutInCell="1" allowOverlap="1" wp14:anchorId="5E9719DF" wp14:editId="65C86AA2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5163271" cy="4429743"/>
            <wp:effectExtent l="0" t="0" r="0" b="9525"/>
            <wp:wrapTight wrapText="bothSides">
              <wp:wrapPolygon edited="0">
                <wp:start x="0" y="0"/>
                <wp:lineTo x="0" y="21554"/>
                <wp:lineTo x="21518" y="21554"/>
                <wp:lineTo x="21518" y="0"/>
                <wp:lineTo x="0" y="0"/>
              </wp:wrapPolygon>
            </wp:wrapTight>
            <wp:docPr id="1687264662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64662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79619" w14:textId="77777777" w:rsidR="00BE11BD" w:rsidRPr="00BE11BD" w:rsidRDefault="00BE11BD" w:rsidP="00BE11BD">
      <w:pPr>
        <w:rPr>
          <w:rFonts w:ascii="Muli" w:hAnsi="Muli"/>
        </w:rPr>
      </w:pPr>
    </w:p>
    <w:p w14:paraId="23860551" w14:textId="77777777" w:rsidR="00BE11BD" w:rsidRPr="00BE11BD" w:rsidRDefault="00BE11BD" w:rsidP="00BE11BD">
      <w:pPr>
        <w:rPr>
          <w:rFonts w:ascii="Muli" w:hAnsi="Muli"/>
        </w:rPr>
      </w:pPr>
    </w:p>
    <w:p w14:paraId="6786ABCC" w14:textId="77777777" w:rsidR="00BE11BD" w:rsidRPr="00BE11BD" w:rsidRDefault="00BE11BD" w:rsidP="00BE11BD">
      <w:pPr>
        <w:rPr>
          <w:rFonts w:ascii="Muli" w:hAnsi="Muli"/>
        </w:rPr>
      </w:pPr>
    </w:p>
    <w:p w14:paraId="347993DE" w14:textId="77777777" w:rsidR="00BE11BD" w:rsidRPr="00BE11BD" w:rsidRDefault="00BE11BD" w:rsidP="00BE11BD">
      <w:pPr>
        <w:rPr>
          <w:rFonts w:ascii="Muli" w:hAnsi="Muli"/>
        </w:rPr>
      </w:pPr>
    </w:p>
    <w:p w14:paraId="372A6E8F" w14:textId="77777777" w:rsidR="00BE11BD" w:rsidRPr="00BE11BD" w:rsidRDefault="00BE11BD" w:rsidP="00BE11BD">
      <w:pPr>
        <w:rPr>
          <w:rFonts w:ascii="Muli" w:hAnsi="Muli"/>
        </w:rPr>
      </w:pPr>
    </w:p>
    <w:p w14:paraId="71E045A7" w14:textId="77777777" w:rsidR="00BE11BD" w:rsidRPr="00BE11BD" w:rsidRDefault="00BE11BD" w:rsidP="00BE11BD">
      <w:pPr>
        <w:rPr>
          <w:rFonts w:ascii="Muli" w:hAnsi="Muli"/>
        </w:rPr>
      </w:pPr>
    </w:p>
    <w:p w14:paraId="43DD127A" w14:textId="77777777" w:rsidR="00BE11BD" w:rsidRPr="00BE11BD" w:rsidRDefault="00BE11BD" w:rsidP="00BE11BD">
      <w:pPr>
        <w:rPr>
          <w:rFonts w:ascii="Muli" w:hAnsi="Muli"/>
        </w:rPr>
      </w:pPr>
    </w:p>
    <w:p w14:paraId="131AA113" w14:textId="77777777" w:rsidR="00BE11BD" w:rsidRPr="00BE11BD" w:rsidRDefault="00BE11BD" w:rsidP="00BE11BD">
      <w:pPr>
        <w:rPr>
          <w:rFonts w:ascii="Muli" w:hAnsi="Muli"/>
        </w:rPr>
      </w:pPr>
    </w:p>
    <w:p w14:paraId="7FA205B4" w14:textId="77777777" w:rsidR="00BE11BD" w:rsidRPr="00BE11BD" w:rsidRDefault="00BE11BD" w:rsidP="00BE11BD">
      <w:pPr>
        <w:rPr>
          <w:rFonts w:ascii="Muli" w:hAnsi="Muli"/>
        </w:rPr>
      </w:pPr>
    </w:p>
    <w:p w14:paraId="05C1C640" w14:textId="77777777" w:rsidR="00BE11BD" w:rsidRPr="00BE11BD" w:rsidRDefault="00BE11BD" w:rsidP="00BE11BD">
      <w:pPr>
        <w:rPr>
          <w:rFonts w:ascii="Muli" w:hAnsi="Muli"/>
        </w:rPr>
      </w:pPr>
    </w:p>
    <w:p w14:paraId="75DF4277" w14:textId="77777777" w:rsidR="00BE11BD" w:rsidRPr="00BE11BD" w:rsidRDefault="00BE11BD" w:rsidP="00BE11BD">
      <w:pPr>
        <w:rPr>
          <w:rFonts w:ascii="Muli" w:hAnsi="Muli"/>
        </w:rPr>
      </w:pPr>
    </w:p>
    <w:p w14:paraId="1105B86F" w14:textId="77777777" w:rsidR="00BE11BD" w:rsidRPr="00BE11BD" w:rsidRDefault="00BE11BD" w:rsidP="00BE11BD">
      <w:pPr>
        <w:rPr>
          <w:rFonts w:ascii="Muli" w:hAnsi="Muli"/>
        </w:rPr>
      </w:pPr>
    </w:p>
    <w:p w14:paraId="23812EB3" w14:textId="77777777" w:rsidR="00BE11BD" w:rsidRPr="00BE11BD" w:rsidRDefault="00BE11BD" w:rsidP="00BE11BD">
      <w:pPr>
        <w:rPr>
          <w:rFonts w:ascii="Muli" w:hAnsi="Muli"/>
        </w:rPr>
      </w:pPr>
    </w:p>
    <w:p w14:paraId="2DE96198" w14:textId="77777777" w:rsidR="00BE11BD" w:rsidRPr="00BE11BD" w:rsidRDefault="00BE11BD" w:rsidP="00BE11BD">
      <w:pPr>
        <w:rPr>
          <w:rFonts w:ascii="Muli" w:hAnsi="Muli"/>
        </w:rPr>
      </w:pPr>
    </w:p>
    <w:p w14:paraId="6D51D284" w14:textId="77777777" w:rsidR="00BE11BD" w:rsidRPr="00BE11BD" w:rsidRDefault="00BE11BD" w:rsidP="00BE11BD">
      <w:pPr>
        <w:rPr>
          <w:rFonts w:ascii="Muli" w:hAnsi="Muli"/>
        </w:rPr>
      </w:pPr>
    </w:p>
    <w:p w14:paraId="77060B09" w14:textId="77777777" w:rsidR="00BE11BD" w:rsidRPr="00BE11BD" w:rsidRDefault="00BE11BD" w:rsidP="00BE11BD">
      <w:pPr>
        <w:rPr>
          <w:rFonts w:ascii="Muli" w:hAnsi="Muli"/>
        </w:rPr>
      </w:pPr>
    </w:p>
    <w:p w14:paraId="3DE2467D" w14:textId="77777777" w:rsidR="00BE11BD" w:rsidRPr="00BE11BD" w:rsidRDefault="00BE11BD" w:rsidP="00BE11BD">
      <w:pPr>
        <w:rPr>
          <w:rFonts w:ascii="Muli" w:hAnsi="Muli"/>
        </w:rPr>
      </w:pPr>
    </w:p>
    <w:p w14:paraId="2CB70ABE" w14:textId="77777777" w:rsidR="00BE11BD" w:rsidRPr="00BE11BD" w:rsidRDefault="00BE11BD" w:rsidP="00BE11BD">
      <w:pPr>
        <w:rPr>
          <w:rFonts w:ascii="Muli" w:hAnsi="Muli"/>
        </w:rPr>
      </w:pPr>
    </w:p>
    <w:p w14:paraId="0523F2FE" w14:textId="77777777" w:rsidR="00BE11BD" w:rsidRPr="00BE11BD" w:rsidRDefault="00BE11BD" w:rsidP="00BE11BD">
      <w:pPr>
        <w:rPr>
          <w:rFonts w:ascii="Muli" w:hAnsi="Muli"/>
        </w:rPr>
      </w:pPr>
    </w:p>
    <w:p w14:paraId="4F2DB731" w14:textId="77777777" w:rsidR="00BE11BD" w:rsidRPr="00BE11BD" w:rsidRDefault="00BE11BD" w:rsidP="00BE11BD">
      <w:pPr>
        <w:rPr>
          <w:rFonts w:ascii="Muli" w:hAnsi="Muli"/>
        </w:rPr>
      </w:pPr>
    </w:p>
    <w:p w14:paraId="27D9A021" w14:textId="77777777" w:rsidR="00BE11BD" w:rsidRPr="00BE11BD" w:rsidRDefault="00BE11BD" w:rsidP="00BE11BD">
      <w:pPr>
        <w:rPr>
          <w:rFonts w:ascii="Muli" w:hAnsi="Muli"/>
        </w:rPr>
      </w:pPr>
    </w:p>
    <w:p w14:paraId="62E0D6D8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Remarque importante : à ce stade, la personne est donc renseignée comme « Candidat intendant » dans Desk. </w:t>
      </w:r>
    </w:p>
    <w:p w14:paraId="669F19E6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Après réception de l’extrait de casier judiciaire, sa fonction changera automatiquement dans Desk. Elle passera alors en « Intendant camp été » de telle section. </w:t>
      </w:r>
    </w:p>
    <w:p w14:paraId="00B168F2" w14:textId="77777777" w:rsidR="00BE11BD" w:rsidRPr="00BE11BD" w:rsidRDefault="00BE11BD" w:rsidP="00BE11BD">
      <w:pPr>
        <w:rPr>
          <w:rFonts w:ascii="Muli" w:hAnsi="Muli"/>
        </w:rPr>
      </w:pPr>
    </w:p>
    <w:p w14:paraId="3113BDF8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Bon à savoir : si tu oublies de cocher la case « Fonction principale », le système le fera automatiquement. </w:t>
      </w:r>
    </w:p>
    <w:p w14:paraId="5D6B9375" w14:textId="77777777" w:rsidR="00BE11BD" w:rsidRPr="00BE11BD" w:rsidRDefault="00BE11BD" w:rsidP="00BE11BD">
      <w:pPr>
        <w:rPr>
          <w:rFonts w:ascii="Muli" w:hAnsi="Muli"/>
        </w:rPr>
      </w:pPr>
    </w:p>
    <w:p w14:paraId="0304D5F9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lastRenderedPageBreak/>
        <w:t xml:space="preserve">Dans le cadre d’une déclaration de camp, il ne te reste plus qu’à informer l’animateur ou l’animatrice responsable que 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 xml:space="preserve"> est à présent </w:t>
      </w:r>
      <w:proofErr w:type="spellStart"/>
      <w:r w:rsidRPr="00BE11BD">
        <w:rPr>
          <w:rFonts w:ascii="Muli" w:hAnsi="Muli"/>
        </w:rPr>
        <w:t>inscrit·e</w:t>
      </w:r>
      <w:proofErr w:type="spellEnd"/>
      <w:r w:rsidRPr="00BE11BD">
        <w:rPr>
          <w:rFonts w:ascii="Muli" w:hAnsi="Muli"/>
        </w:rPr>
        <w:t xml:space="preserve">. </w:t>
      </w:r>
    </w:p>
    <w:p w14:paraId="6B9160CF" w14:textId="77777777" w:rsidR="00BE11BD" w:rsidRPr="00BE11BD" w:rsidRDefault="00BE11BD" w:rsidP="00BE11BD">
      <w:pPr>
        <w:rPr>
          <w:rFonts w:ascii="Muli" w:hAnsi="Muli"/>
        </w:rPr>
      </w:pPr>
    </w:p>
    <w:p w14:paraId="433BDD9D" w14:textId="77777777" w:rsidR="00BE11BD" w:rsidRPr="00BE11BD" w:rsidRDefault="00BE11BD" w:rsidP="00BE11BD">
      <w:pPr>
        <w:pStyle w:val="Titre3"/>
        <w:rPr>
          <w:rFonts w:ascii="Muli" w:hAnsi="Muli"/>
        </w:rPr>
      </w:pPr>
      <w:bookmarkStart w:id="9" w:name="_Toc199839359"/>
      <w:r w:rsidRPr="00BE11BD">
        <w:rPr>
          <w:rFonts w:ascii="Muli" w:hAnsi="Muli"/>
        </w:rPr>
        <w:t xml:space="preserve">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 xml:space="preserve"> vient d’une autre unité. Que faire ?</w:t>
      </w:r>
      <w:bookmarkEnd w:id="9"/>
      <w:r w:rsidRPr="00BE11BD">
        <w:rPr>
          <w:rFonts w:ascii="Muli" w:hAnsi="Muli"/>
        </w:rPr>
        <w:t xml:space="preserve"> </w:t>
      </w:r>
    </w:p>
    <w:p w14:paraId="6AB1968A" w14:textId="77777777" w:rsidR="00BE11BD" w:rsidRPr="00BE11BD" w:rsidRDefault="00BE11BD" w:rsidP="00BE11BD">
      <w:pPr>
        <w:rPr>
          <w:rFonts w:ascii="Muli" w:hAnsi="Muli"/>
        </w:rPr>
      </w:pPr>
    </w:p>
    <w:p w14:paraId="39E9296A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En tant qu’animateur ou animatrice d’unité (ou </w:t>
      </w:r>
      <w:proofErr w:type="spellStart"/>
      <w:r w:rsidRPr="00BE11BD">
        <w:rPr>
          <w:rFonts w:ascii="Muli" w:hAnsi="Muli"/>
        </w:rPr>
        <w:t>équipier·e</w:t>
      </w:r>
      <w:proofErr w:type="spellEnd"/>
      <w:r w:rsidRPr="00BE11BD">
        <w:rPr>
          <w:rFonts w:ascii="Muli" w:hAnsi="Muli"/>
        </w:rPr>
        <w:t xml:space="preserve">, collaborateur ou collaboratrice), tu n’as accès qu’aux membres et non membres de ton unité. </w:t>
      </w:r>
    </w:p>
    <w:p w14:paraId="40E695F5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Si tu sais que 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 xml:space="preserve"> vient d’une autre unité, envoie une demande d’inscription par mail au secrétariat de la fédération : </w:t>
      </w:r>
      <w:hyperlink r:id="rId23" w:history="1">
        <w:r w:rsidRPr="00BE11BD">
          <w:rPr>
            <w:rStyle w:val="Lienhypertexte"/>
            <w:rFonts w:ascii="Muli" w:hAnsi="Muli"/>
          </w:rPr>
          <w:t>lesscouts@lesscouts.be</w:t>
        </w:r>
      </w:hyperlink>
      <w:r w:rsidRPr="00BE11BD">
        <w:rPr>
          <w:rFonts w:ascii="Muli" w:hAnsi="Muli"/>
        </w:rPr>
        <w:t xml:space="preserve"> </w:t>
      </w:r>
    </w:p>
    <w:p w14:paraId="6913B8A9" w14:textId="77777777" w:rsidR="00BE11BD" w:rsidRPr="00BE11BD" w:rsidRDefault="00BE11BD" w:rsidP="00BE11BD">
      <w:pPr>
        <w:jc w:val="left"/>
        <w:rPr>
          <w:rFonts w:ascii="Muli" w:hAnsi="Muli"/>
        </w:rPr>
      </w:pPr>
      <w:r w:rsidRPr="00BE11BD">
        <w:rPr>
          <w:rFonts w:ascii="Muli" w:hAnsi="Muli"/>
        </w:rPr>
        <w:t xml:space="preserve">Merci de nous communiquer son prénom, son nom, sa date de naissance, ainsi que – si possible - l’unité d’origine. Ces informations nous permettront de le retrouver plus facilement dans notre base de données et de lui attribuer une seconde fonction sans frais supplémentaires.  </w:t>
      </w:r>
      <w:r w:rsidRPr="00BE11BD">
        <w:rPr>
          <w:rFonts w:ascii="Muli" w:hAnsi="Muli"/>
        </w:rPr>
        <w:br/>
        <w:t>À noter que, s’il a 20 ans ou plus, il devra lui aussi nous envoyer son extrait de casier judiciaire modèle 2.</w:t>
      </w:r>
    </w:p>
    <w:p w14:paraId="34A0115F" w14:textId="77777777" w:rsidR="00BE11BD" w:rsidRPr="00BE11BD" w:rsidRDefault="00BE11BD" w:rsidP="00BE11BD">
      <w:pPr>
        <w:pStyle w:val="Titre3"/>
        <w:jc w:val="left"/>
        <w:rPr>
          <w:rFonts w:ascii="Muli" w:hAnsi="Muli"/>
        </w:rPr>
      </w:pPr>
      <w:bookmarkStart w:id="10" w:name="_Toc199839360"/>
      <w:r w:rsidRPr="00BE11BD">
        <w:rPr>
          <w:rFonts w:ascii="Muli" w:hAnsi="Muli"/>
        </w:rPr>
        <w:t xml:space="preserve">Quel délai a 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 xml:space="preserve"> pour rentrer son extrait de casier judiciaire modèle 2 ?</w:t>
      </w:r>
      <w:bookmarkEnd w:id="10"/>
      <w:r w:rsidRPr="00BE11BD">
        <w:rPr>
          <w:rFonts w:ascii="Muli" w:hAnsi="Muli"/>
        </w:rPr>
        <w:t xml:space="preserve"> </w:t>
      </w:r>
    </w:p>
    <w:p w14:paraId="7BC74B84" w14:textId="77777777" w:rsidR="00BE11BD" w:rsidRPr="00BE11BD" w:rsidRDefault="00BE11BD" w:rsidP="00BE11BD">
      <w:pPr>
        <w:rPr>
          <w:rFonts w:ascii="Muli" w:hAnsi="Muli"/>
        </w:rPr>
      </w:pPr>
    </w:p>
    <w:p w14:paraId="27A8F746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Le ou la </w:t>
      </w:r>
      <w:proofErr w:type="spellStart"/>
      <w:r w:rsidRPr="00BE11BD">
        <w:rPr>
          <w:rFonts w:ascii="Muli" w:hAnsi="Muli"/>
        </w:rPr>
        <w:t>candidat·e</w:t>
      </w:r>
      <w:proofErr w:type="spellEnd"/>
      <w:r w:rsidRPr="00BE11BD">
        <w:rPr>
          <w:rFonts w:ascii="Muli" w:hAnsi="Muli"/>
        </w:rPr>
        <w:t xml:space="preserve"> </w:t>
      </w:r>
      <w:proofErr w:type="spellStart"/>
      <w:r w:rsidRPr="00BE11BD">
        <w:rPr>
          <w:rFonts w:ascii="Muli" w:hAnsi="Muli"/>
        </w:rPr>
        <w:t>intendant·e</w:t>
      </w:r>
      <w:proofErr w:type="spellEnd"/>
      <w:r w:rsidRPr="00BE11BD">
        <w:rPr>
          <w:rFonts w:ascii="Muli" w:hAnsi="Muli"/>
        </w:rPr>
        <w:t xml:space="preserve"> doit nous remettre son extrait de casier judiciaire (ECJ) modèle 2 AVANT le départ au camp ! </w:t>
      </w:r>
    </w:p>
    <w:p w14:paraId="1822F6B3" w14:textId="77777777" w:rsidR="00BE11BD" w:rsidRPr="00BE11BD" w:rsidRDefault="00BE11BD" w:rsidP="00BE11BD">
      <w:pPr>
        <w:rPr>
          <w:rFonts w:ascii="Muli" w:hAnsi="Muli"/>
        </w:rPr>
      </w:pPr>
    </w:p>
    <w:p w14:paraId="105EE255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Le secrétariat de la fédération fera régulièrement des vérifications avant les départs au camp. </w:t>
      </w:r>
    </w:p>
    <w:p w14:paraId="231D9E4A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Si la personne n’est pas en ordre d’ECJ, elle ne peut pas participer au camp. </w:t>
      </w:r>
    </w:p>
    <w:p w14:paraId="424E3454" w14:textId="77777777" w:rsidR="00BE11BD" w:rsidRPr="00BE11BD" w:rsidRDefault="00BE11BD" w:rsidP="00BE11BD">
      <w:pPr>
        <w:rPr>
          <w:rFonts w:ascii="Muli" w:hAnsi="Muli"/>
        </w:rPr>
      </w:pPr>
      <w:r w:rsidRPr="00BE11BD">
        <w:rPr>
          <w:rFonts w:ascii="Muli" w:hAnsi="Muli"/>
        </w:rPr>
        <w:t xml:space="preserve">(La règle est la même pour un candidat animateur.) </w:t>
      </w:r>
    </w:p>
    <w:p w14:paraId="4D3A643D" w14:textId="77777777" w:rsidR="00BE11BD" w:rsidRPr="00BE11BD" w:rsidRDefault="00BE11BD" w:rsidP="00BE11BD">
      <w:pPr>
        <w:rPr>
          <w:rFonts w:ascii="Muli" w:hAnsi="Muli"/>
        </w:rPr>
      </w:pPr>
    </w:p>
    <w:p w14:paraId="54245D50" w14:textId="77777777" w:rsidR="00BE11BD" w:rsidRPr="00BE11BD" w:rsidRDefault="00BE11BD" w:rsidP="00BE11BD">
      <w:pPr>
        <w:rPr>
          <w:rFonts w:ascii="Muli" w:hAnsi="Muli"/>
        </w:rPr>
      </w:pPr>
    </w:p>
    <w:p w14:paraId="121CA826" w14:textId="77777777" w:rsidR="00BE11BD" w:rsidRPr="00BE11BD" w:rsidRDefault="00BE11BD" w:rsidP="00BE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" w:hAnsi="Muli"/>
        </w:rPr>
      </w:pPr>
      <w:r w:rsidRPr="00BE11BD">
        <w:rPr>
          <w:rFonts w:ascii="Muli" w:hAnsi="Muli"/>
        </w:rPr>
        <w:t xml:space="preserve">Si tu as des questions, n’hésite pas à contacter le SAS par téléphone au 02.508.12.00, nous sommes bien là pour t’aider ! </w:t>
      </w:r>
    </w:p>
    <w:p w14:paraId="6DB607EE" w14:textId="77777777" w:rsidR="00EE0A73" w:rsidRPr="00BE11BD" w:rsidRDefault="00EE0A73" w:rsidP="00C7719A">
      <w:pPr>
        <w:rPr>
          <w:rFonts w:ascii="Muli" w:hAnsi="Muli"/>
        </w:rPr>
      </w:pPr>
    </w:p>
    <w:sectPr w:rsidR="00EE0A73" w:rsidRPr="00BE11BD" w:rsidSect="0094000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18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5A07" w14:textId="77777777" w:rsidR="00F007A0" w:rsidRDefault="00F007A0" w:rsidP="0070392E">
      <w:pPr>
        <w:spacing w:line="240" w:lineRule="auto"/>
      </w:pPr>
      <w:r>
        <w:separator/>
      </w:r>
    </w:p>
  </w:endnote>
  <w:endnote w:type="continuationSeparator" w:id="0">
    <w:p w14:paraId="751A35D6" w14:textId="77777777" w:rsidR="00F007A0" w:rsidRDefault="00F007A0" w:rsidP="00703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571870"/>
      <w:docPartObj>
        <w:docPartGallery w:val="Page Numbers (Bottom of Page)"/>
        <w:docPartUnique/>
      </w:docPartObj>
    </w:sdtPr>
    <w:sdtContent>
      <w:p w14:paraId="2188F163" w14:textId="5F562B01" w:rsidR="00BE11BD" w:rsidRDefault="00BE11BD">
        <w:pPr>
          <w:pStyle w:val="Pieddepage"/>
          <w:jc w:val="right"/>
        </w:pPr>
        <w:r w:rsidRPr="000B16B9"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6DA790F9" wp14:editId="3092BD71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53975</wp:posOffset>
                  </wp:positionV>
                  <wp:extent cx="2753360" cy="771525"/>
                  <wp:effectExtent l="0" t="0" r="0" b="0"/>
                  <wp:wrapNone/>
                  <wp:docPr id="2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88E39" w14:textId="77777777" w:rsidR="00BE11BD" w:rsidRPr="004E65D9" w:rsidRDefault="00BE11BD" w:rsidP="00BE11BD">
                              <w:pPr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4794DBD3" w14:textId="77777777" w:rsidR="00BE11BD" w:rsidRPr="004E65D9" w:rsidRDefault="00BE11BD" w:rsidP="00BE11BD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34C2138E" w14:textId="77777777" w:rsidR="00BE11BD" w:rsidRPr="004E65D9" w:rsidRDefault="00BE11BD" w:rsidP="00BE11BD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147509A0" w14:textId="77777777" w:rsidR="00BE11BD" w:rsidRPr="004E65D9" w:rsidRDefault="00BE11BD" w:rsidP="00BE11BD">
                              <w:pPr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68FF0D33" w14:textId="77777777" w:rsidR="00BE11BD" w:rsidRPr="004E65D9" w:rsidRDefault="00BE11BD" w:rsidP="00BE11BD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DA790F9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21pt;margin-top:4.25pt;width:216.8pt;height:60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ps9gEAAM0DAAAOAAAAZHJzL2Uyb0RvYy54bWysU8tu2zAQvBfoPxC815IdO04Ey0GaNEWB&#10;9AGk/QCaoiyiJJdd0pbcr++SchwjvRXVgeBqydmd2eHqZrCG7RUGDa7m00nJmXISGu22Nf/x/eHd&#10;F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" filled="f" stroked="f">
                  <v:textbox>
                    <w:txbxContent>
                      <w:p w14:paraId="10988E39" w14:textId="77777777" w:rsidR="00BE11BD" w:rsidRPr="004E65D9" w:rsidRDefault="00BE11BD" w:rsidP="00BE11BD">
                        <w:pPr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4794DBD3" w14:textId="77777777" w:rsidR="00BE11BD" w:rsidRPr="004E65D9" w:rsidRDefault="00BE11BD" w:rsidP="00BE11B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34C2138E" w14:textId="77777777" w:rsidR="00BE11BD" w:rsidRPr="004E65D9" w:rsidRDefault="00BE11BD" w:rsidP="00BE11BD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147509A0" w14:textId="77777777" w:rsidR="00BE11BD" w:rsidRPr="004E65D9" w:rsidRDefault="00BE11BD" w:rsidP="00BE11BD">
                        <w:pPr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68FF0D33" w14:textId="77777777" w:rsidR="00BE11BD" w:rsidRPr="004E65D9" w:rsidRDefault="00BE11BD" w:rsidP="00BE11B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18B7F" w14:textId="1A0C278E" w:rsidR="000B16B9" w:rsidRDefault="000B16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957684"/>
      <w:docPartObj>
        <w:docPartGallery w:val="Page Numbers (Bottom of Page)"/>
        <w:docPartUnique/>
      </w:docPartObj>
    </w:sdtPr>
    <w:sdtEndPr>
      <w:rPr>
        <w:rFonts w:ascii="Muli" w:hAnsi="Muli"/>
      </w:rPr>
    </w:sdtEndPr>
    <w:sdtContent>
      <w:p w14:paraId="2D7BFAA2" w14:textId="745BD9C3" w:rsidR="00BE11BD" w:rsidRPr="00BE11BD" w:rsidRDefault="002A7D4B">
        <w:pPr>
          <w:pStyle w:val="Pieddepage"/>
          <w:jc w:val="right"/>
          <w:rPr>
            <w:rFonts w:ascii="Muli" w:hAnsi="Muli"/>
          </w:rPr>
        </w:pPr>
        <w:r w:rsidRPr="00BE11BD">
          <w:rPr>
            <w:rFonts w:ascii="Muli" w:hAnsi="Muli"/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6FE9BFC2" wp14:editId="03B32B06">
                  <wp:simplePos x="0" y="0"/>
                  <wp:positionH relativeFrom="margin">
                    <wp:posOffset>-556260</wp:posOffset>
                  </wp:positionH>
                  <wp:positionV relativeFrom="paragraph">
                    <wp:posOffset>8255</wp:posOffset>
                  </wp:positionV>
                  <wp:extent cx="1196340" cy="771525"/>
                  <wp:effectExtent l="0" t="0" r="0" b="0"/>
                  <wp:wrapNone/>
                  <wp:docPr id="2082876970" name="Zone de texte 2082876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634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73959" w14:textId="77777777" w:rsidR="00BE11BD" w:rsidRPr="004E65D9" w:rsidRDefault="00BE11BD" w:rsidP="00BE11BD">
                              <w:pPr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685FEC36" w14:textId="77777777" w:rsidR="00BE11BD" w:rsidRPr="004E65D9" w:rsidRDefault="00BE11BD" w:rsidP="00BE11BD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42F5CE80" w14:textId="77777777" w:rsidR="00BE11BD" w:rsidRPr="004E65D9" w:rsidRDefault="00BE11BD" w:rsidP="00BE11BD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6AFFDA24" w14:textId="77777777" w:rsidR="00BE11BD" w:rsidRPr="004E65D9" w:rsidRDefault="00BE11BD" w:rsidP="00BE11BD">
                              <w:pPr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74608884" w14:textId="77777777" w:rsidR="00BE11BD" w:rsidRPr="004E65D9" w:rsidRDefault="00BE11BD" w:rsidP="00BE11BD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6FE9BFC2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82876970" o:spid="_x0000_s1027" type="#_x0000_t202" style="position:absolute;left:0;text-align:left;margin-left:-43.8pt;margin-top:.65pt;width:94.2pt;height:60.7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" filled="f" stroked="f">
                  <v:textbox>
                    <w:txbxContent>
                      <w:p w14:paraId="35F73959" w14:textId="77777777" w:rsidR="00BE11BD" w:rsidRPr="004E65D9" w:rsidRDefault="00BE11BD" w:rsidP="00BE11BD">
                        <w:pPr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685FEC36" w14:textId="77777777" w:rsidR="00BE11BD" w:rsidRPr="004E65D9" w:rsidRDefault="00BE11BD" w:rsidP="00BE11B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42F5CE80" w14:textId="77777777" w:rsidR="00BE11BD" w:rsidRPr="004E65D9" w:rsidRDefault="00BE11BD" w:rsidP="00BE11BD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6AFFDA24" w14:textId="77777777" w:rsidR="00BE11BD" w:rsidRPr="004E65D9" w:rsidRDefault="00BE11BD" w:rsidP="00BE11BD">
                        <w:pPr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74608884" w14:textId="77777777" w:rsidR="00BE11BD" w:rsidRPr="004E65D9" w:rsidRDefault="00BE11BD" w:rsidP="00BE11B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BE11BD" w:rsidRPr="00BE11BD">
          <w:rPr>
            <w:rFonts w:ascii="Muli" w:hAnsi="Muli"/>
          </w:rPr>
          <w:fldChar w:fldCharType="begin"/>
        </w:r>
        <w:r w:rsidR="00BE11BD" w:rsidRPr="00BE11BD">
          <w:rPr>
            <w:rFonts w:ascii="Muli" w:hAnsi="Muli"/>
          </w:rPr>
          <w:instrText>PAGE   \* MERGEFORMAT</w:instrText>
        </w:r>
        <w:r w:rsidR="00BE11BD" w:rsidRPr="00BE11BD">
          <w:rPr>
            <w:rFonts w:ascii="Muli" w:hAnsi="Muli"/>
          </w:rPr>
          <w:fldChar w:fldCharType="separate"/>
        </w:r>
        <w:r w:rsidR="00BE11BD" w:rsidRPr="00BE11BD">
          <w:rPr>
            <w:rFonts w:ascii="Muli" w:hAnsi="Muli"/>
          </w:rPr>
          <w:t>2</w:t>
        </w:r>
        <w:r w:rsidR="00BE11BD" w:rsidRPr="00BE11BD">
          <w:rPr>
            <w:rFonts w:ascii="Muli" w:hAnsi="Muli"/>
          </w:rPr>
          <w:fldChar w:fldCharType="end"/>
        </w:r>
      </w:p>
    </w:sdtContent>
  </w:sdt>
  <w:p w14:paraId="04F0C53F" w14:textId="154788E8" w:rsidR="00BE11BD" w:rsidRDefault="00BE11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Cs w:val="22"/>
      </w:rPr>
      <w:id w:val="-623304818"/>
      <w:docPartObj>
        <w:docPartGallery w:val="Page Numbers (Bottom of Page)"/>
        <w:docPartUnique/>
      </w:docPartObj>
    </w:sdtPr>
    <w:sdtContent>
      <w:p w14:paraId="5EEC2547" w14:textId="06C2C92C" w:rsidR="00002931" w:rsidRPr="00EB0134" w:rsidRDefault="00002931" w:rsidP="00002931">
        <w:pPr>
          <w:pStyle w:val="Normal-justifigauche"/>
          <w:rPr>
            <w:color w:val="95C11E"/>
          </w:rPr>
        </w:pPr>
        <w:r w:rsidRPr="00596869">
          <w:rPr>
            <w:noProof/>
            <w:color w:val="95C11E"/>
            <w:lang w:eastAsia="fr-BE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F5E2558" wp14:editId="58D032C6">
                  <wp:simplePos x="0" y="0"/>
                  <wp:positionH relativeFrom="margin">
                    <wp:posOffset>-708025</wp:posOffset>
                  </wp:positionH>
                  <wp:positionV relativeFrom="paragraph">
                    <wp:posOffset>245110</wp:posOffset>
                  </wp:positionV>
                  <wp:extent cx="2753360" cy="771525"/>
                  <wp:effectExtent l="0" t="0" r="0" b="0"/>
                  <wp:wrapNone/>
                  <wp:docPr id="125" name="Zone de text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17553" w14:textId="77777777" w:rsidR="00002931" w:rsidRPr="004E65D9" w:rsidRDefault="00002931" w:rsidP="00002931">
                              <w:pPr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3DDECC91" w14:textId="77777777" w:rsidR="00002931" w:rsidRPr="004E65D9" w:rsidRDefault="00002931" w:rsidP="00002931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275AA13B" w14:textId="77777777" w:rsidR="00002931" w:rsidRPr="004E65D9" w:rsidRDefault="00002931" w:rsidP="00002931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5AE82402" w14:textId="77777777" w:rsidR="00002931" w:rsidRPr="004E65D9" w:rsidRDefault="00002931" w:rsidP="00002931">
                              <w:pPr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16BA36D2" w14:textId="77777777" w:rsidR="00002931" w:rsidRPr="004E65D9" w:rsidRDefault="00002931" w:rsidP="00002931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F5E2558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5" o:spid="_x0000_s1028" type="#_x0000_t202" style="position:absolute;left:0;text-align:left;margin-left:-55.75pt;margin-top:19.3pt;width:216.8pt;height:60.7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" filled="f" stroked="f">
                  <v:textbox>
                    <w:txbxContent>
                      <w:p w14:paraId="28617553" w14:textId="77777777" w:rsidR="00002931" w:rsidRPr="004E65D9" w:rsidRDefault="00002931" w:rsidP="00002931">
                        <w:pPr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3DDECC91" w14:textId="77777777" w:rsidR="00002931" w:rsidRPr="004E65D9" w:rsidRDefault="00002931" w:rsidP="0000293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275AA13B" w14:textId="77777777" w:rsidR="00002931" w:rsidRPr="004E65D9" w:rsidRDefault="00002931" w:rsidP="00002931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5AE82402" w14:textId="77777777" w:rsidR="00002931" w:rsidRPr="004E65D9" w:rsidRDefault="00002931" w:rsidP="00002931">
                        <w:pPr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16BA36D2" w14:textId="77777777" w:rsidR="00002931" w:rsidRPr="004E65D9" w:rsidRDefault="00002931" w:rsidP="0000293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96869">
          <w:rPr>
            <w:noProof/>
            <w:color w:val="95C11E"/>
            <w:lang w:eastAsia="fr-BE"/>
          </w:rPr>
          <w:drawing>
            <wp:anchor distT="0" distB="0" distL="114300" distR="114300" simplePos="0" relativeHeight="251674624" behindDoc="0" locked="0" layoutInCell="1" allowOverlap="1" wp14:anchorId="3EA343D4" wp14:editId="6D360D17">
              <wp:simplePos x="0" y="0"/>
              <wp:positionH relativeFrom="column">
                <wp:posOffset>-641626</wp:posOffset>
              </wp:positionH>
              <wp:positionV relativeFrom="paragraph">
                <wp:posOffset>-93207</wp:posOffset>
              </wp:positionV>
              <wp:extent cx="292735" cy="337185"/>
              <wp:effectExtent l="0" t="0" r="0" b="5715"/>
              <wp:wrapNone/>
              <wp:docPr id="116" name="Image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" cy="33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14:paraId="245F09C2" w14:textId="662E220F" w:rsidR="00110C0C" w:rsidRDefault="00000000">
        <w:pPr>
          <w:pStyle w:val="Pieddepage"/>
          <w:jc w:val="right"/>
        </w:pPr>
      </w:p>
    </w:sdtContent>
  </w:sdt>
  <w:p w14:paraId="6D061FB4" w14:textId="45C19A1A" w:rsidR="0070392E" w:rsidRDefault="000B16B9">
    <w:pPr>
      <w:pStyle w:val="Pieddepage"/>
    </w:pP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C55918D" wp14:editId="2F41A8F8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CDE696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" fillcolor="#95c11f [3204]" strokecolor="#495f0f [1604]" strokeweight="1pt"/>
          </w:pict>
        </mc:Fallback>
      </mc:AlternateContent>
    </w: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32DBFE" wp14:editId="562E7C7C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F692DD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D3B1" w14:textId="77777777" w:rsidR="00F007A0" w:rsidRDefault="00F007A0" w:rsidP="0070392E">
      <w:pPr>
        <w:spacing w:line="240" w:lineRule="auto"/>
      </w:pPr>
      <w:r>
        <w:separator/>
      </w:r>
    </w:p>
  </w:footnote>
  <w:footnote w:type="continuationSeparator" w:id="0">
    <w:p w14:paraId="60F8051C" w14:textId="77777777" w:rsidR="00F007A0" w:rsidRDefault="00F007A0" w:rsidP="00703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CCA" w14:textId="77777777" w:rsidR="0056068E" w:rsidRDefault="0056068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388BBA67" wp14:editId="637ADF00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2EB0" w14:textId="3D0B1F20" w:rsidR="00C53B0C" w:rsidRDefault="00C53B0C">
    <w:pPr>
      <w:pStyle w:val="En-tte"/>
      <w:jc w:val="right"/>
    </w:pPr>
  </w:p>
  <w:p w14:paraId="3D05D57A" w14:textId="77777777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AC77" w14:textId="77777777" w:rsidR="0070392E" w:rsidRDefault="00110C0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0A38E453" wp14:editId="439BE99E">
          <wp:simplePos x="0" y="0"/>
          <wp:positionH relativeFrom="column">
            <wp:posOffset>-554990</wp:posOffset>
          </wp:positionH>
          <wp:positionV relativeFrom="paragraph">
            <wp:posOffset>-225425</wp:posOffset>
          </wp:positionV>
          <wp:extent cx="1017657" cy="1508166"/>
          <wp:effectExtent l="0" t="0" r="0" b="0"/>
          <wp:wrapNone/>
          <wp:docPr id="115" name="Image 115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7" cy="1508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B6EEF"/>
    <w:multiLevelType w:val="hybridMultilevel"/>
    <w:tmpl w:val="FB708798"/>
    <w:lvl w:ilvl="0" w:tplc="C5AAA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51747">
    <w:abstractNumId w:val="5"/>
  </w:num>
  <w:num w:numId="2" w16cid:durableId="1364674722">
    <w:abstractNumId w:val="2"/>
  </w:num>
  <w:num w:numId="3" w16cid:durableId="569658585">
    <w:abstractNumId w:val="1"/>
  </w:num>
  <w:num w:numId="4" w16cid:durableId="782573738">
    <w:abstractNumId w:val="0"/>
  </w:num>
  <w:num w:numId="5" w16cid:durableId="699087962">
    <w:abstractNumId w:val="3"/>
  </w:num>
  <w:num w:numId="6" w16cid:durableId="200704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D"/>
    <w:rsid w:val="00002931"/>
    <w:rsid w:val="000411F9"/>
    <w:rsid w:val="00053BCD"/>
    <w:rsid w:val="000B16B9"/>
    <w:rsid w:val="000D722B"/>
    <w:rsid w:val="000E6C85"/>
    <w:rsid w:val="000E6F14"/>
    <w:rsid w:val="000E7611"/>
    <w:rsid w:val="000F115A"/>
    <w:rsid w:val="00110C0C"/>
    <w:rsid w:val="00111B4A"/>
    <w:rsid w:val="001161A0"/>
    <w:rsid w:val="00191943"/>
    <w:rsid w:val="001C7E8A"/>
    <w:rsid w:val="00203BE5"/>
    <w:rsid w:val="002151B6"/>
    <w:rsid w:val="00245806"/>
    <w:rsid w:val="00290191"/>
    <w:rsid w:val="002A5869"/>
    <w:rsid w:val="002A7D4B"/>
    <w:rsid w:val="003128B1"/>
    <w:rsid w:val="00336061"/>
    <w:rsid w:val="003A0494"/>
    <w:rsid w:val="003D4B2F"/>
    <w:rsid w:val="003E6F0F"/>
    <w:rsid w:val="003E7624"/>
    <w:rsid w:val="0046760E"/>
    <w:rsid w:val="00530492"/>
    <w:rsid w:val="00533EF9"/>
    <w:rsid w:val="0053520E"/>
    <w:rsid w:val="0056068E"/>
    <w:rsid w:val="0057554F"/>
    <w:rsid w:val="005D61C2"/>
    <w:rsid w:val="006E5868"/>
    <w:rsid w:val="0070392E"/>
    <w:rsid w:val="007857B8"/>
    <w:rsid w:val="008239B1"/>
    <w:rsid w:val="008B5487"/>
    <w:rsid w:val="00922953"/>
    <w:rsid w:val="0094000B"/>
    <w:rsid w:val="00A07A1F"/>
    <w:rsid w:val="00A36978"/>
    <w:rsid w:val="00A376D4"/>
    <w:rsid w:val="00A46D21"/>
    <w:rsid w:val="00A85807"/>
    <w:rsid w:val="00AD73D9"/>
    <w:rsid w:val="00B02E43"/>
    <w:rsid w:val="00B75B1A"/>
    <w:rsid w:val="00BC1988"/>
    <w:rsid w:val="00BE11BD"/>
    <w:rsid w:val="00C50CE5"/>
    <w:rsid w:val="00C53B0C"/>
    <w:rsid w:val="00C66C04"/>
    <w:rsid w:val="00C7719A"/>
    <w:rsid w:val="00CA1684"/>
    <w:rsid w:val="00CA42BF"/>
    <w:rsid w:val="00CA4ED1"/>
    <w:rsid w:val="00D2219B"/>
    <w:rsid w:val="00DB4F4E"/>
    <w:rsid w:val="00DC0ED7"/>
    <w:rsid w:val="00E40B75"/>
    <w:rsid w:val="00E62C31"/>
    <w:rsid w:val="00E73B65"/>
    <w:rsid w:val="00EC0187"/>
    <w:rsid w:val="00EC4D2F"/>
    <w:rsid w:val="00EE0A73"/>
    <w:rsid w:val="00F007A0"/>
    <w:rsid w:val="00F74685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47122"/>
  <w15:chartTrackingRefBased/>
  <w15:docId w15:val="{9E495CE3-F3CF-4A41-B29B-A0FBB123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BD"/>
    <w:pPr>
      <w:spacing w:after="0" w:line="340" w:lineRule="exact"/>
      <w:jc w:val="both"/>
    </w:pPr>
    <w:rPr>
      <w:rFonts w:ascii="Arial" w:hAnsi="Arial"/>
      <w:lang w:val="fr-FR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tabs>
        <w:tab w:val="num" w:pos="360"/>
      </w:tabs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11F9"/>
    <w:pPr>
      <w:keepNext/>
      <w:keepLines/>
      <w:spacing w:before="12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11F9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8B5487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8B5487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8B5487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8B5487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8B5487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8B5487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link w:val="ParagraphedelisteCar"/>
    <w:uiPriority w:val="34"/>
    <w:rsid w:val="00BE11B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E11BD"/>
    <w:rPr>
      <w:rFonts w:ascii="Arial" w:hAnsi="Arial"/>
      <w:lang w:val="fr-FR"/>
    </w:rPr>
  </w:style>
  <w:style w:type="paragraph" w:styleId="Titre">
    <w:name w:val="Title"/>
    <w:next w:val="Normal"/>
    <w:link w:val="TitreCar"/>
    <w:uiPriority w:val="10"/>
    <w:qFormat/>
    <w:rsid w:val="00BE11BD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caps/>
      <w:color w:val="96BE0F"/>
      <w:spacing w:val="5"/>
      <w:kern w:val="28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E11BD"/>
    <w:rPr>
      <w:rFonts w:ascii="Arial" w:eastAsiaTheme="majorEastAsia" w:hAnsi="Arial" w:cstheme="majorBidi"/>
      <w:b/>
      <w:caps/>
      <w:color w:val="96BE0F"/>
      <w:spacing w:val="5"/>
      <w:kern w:val="28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couts.be/administratif/cotisations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lesscouts@lesscouts.be" TargetMode="External"/><Relationship Id="rId23" Type="http://schemas.openxmlformats.org/officeDocument/2006/relationships/hyperlink" Target="mailto:lesscouts@lesscouts.be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sscouts@lesscouts.b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ut212\Scouts_Fichiers\00000%20Bo&#238;te%20&#224;%20outils%2021\00003%20Mod&#232;les-type\2021_Document%20vierge.dotx" TargetMode="External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9EFE-BF4B-41DF-A4AB-5BCEF6AC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2021_Document vierge</Template>
  <TotalTime>0</TotalTime>
  <Pages>8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Giraud</dc:creator>
  <cp:keywords/>
  <dc:description/>
  <cp:lastModifiedBy>Eden Giraud</cp:lastModifiedBy>
  <cp:revision>2</cp:revision>
  <dcterms:created xsi:type="dcterms:W3CDTF">2025-06-03T13:21:00Z</dcterms:created>
  <dcterms:modified xsi:type="dcterms:W3CDTF">2025-06-03T13:36:00Z</dcterms:modified>
</cp:coreProperties>
</file>